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DAFA0" w14:textId="1B955612" w:rsidR="00BE0E90" w:rsidRPr="000B68D5" w:rsidRDefault="00BE0E90" w:rsidP="000B68D5">
      <w:pPr>
        <w:tabs>
          <w:tab w:val="center" w:pos="4513"/>
          <w:tab w:val="right" w:pos="9026"/>
        </w:tabs>
        <w:spacing w:after="120" w:line="240" w:lineRule="auto"/>
        <w:jc w:val="center"/>
        <w:rPr>
          <w:rFonts w:ascii="Georgia" w:hAnsi="Georgia" w:cs="Arial"/>
          <w:i/>
          <w:lang w:val="en-US"/>
        </w:rPr>
      </w:pPr>
      <w:r w:rsidRPr="000B68D5">
        <w:rPr>
          <w:rFonts w:ascii="Georgia" w:hAnsi="Georgia" w:cs="Arial"/>
          <w:i/>
          <w:lang w:val="en-US"/>
        </w:rPr>
        <w:t>[</w:t>
      </w:r>
      <w:r w:rsidRPr="000B68D5">
        <w:rPr>
          <w:rFonts w:ascii="Georgia" w:hAnsi="Georgia" w:cs="Arial"/>
          <w:b/>
          <w:i/>
          <w:lang w:val="en-US"/>
        </w:rPr>
        <w:t>On the Letterhead of the Entity Submitting the E</w:t>
      </w:r>
      <w:r w:rsidR="004D7C4C" w:rsidRPr="000B68D5">
        <w:rPr>
          <w:rFonts w:ascii="Georgia" w:hAnsi="Georgia" w:cs="Arial"/>
          <w:b/>
          <w:i/>
          <w:lang w:val="en-US"/>
        </w:rPr>
        <w:t>OI</w:t>
      </w:r>
      <w:r w:rsidRPr="000B68D5">
        <w:rPr>
          <w:rFonts w:ascii="Georgia" w:hAnsi="Georgia" w:cs="Arial"/>
          <w:i/>
          <w:lang w:val="en-US"/>
        </w:rPr>
        <w:t>]</w:t>
      </w:r>
    </w:p>
    <w:p w14:paraId="41E76850" w14:textId="77777777" w:rsidR="00BE0E90" w:rsidRPr="000B68D5" w:rsidRDefault="00BE0E90" w:rsidP="000B68D5">
      <w:pPr>
        <w:spacing w:after="120" w:line="240" w:lineRule="auto"/>
        <w:jc w:val="center"/>
        <w:rPr>
          <w:rFonts w:ascii="Georgia" w:hAnsi="Georgia" w:cs="Arial"/>
          <w:b/>
          <w:u w:val="single"/>
          <w:lang w:val="en-US"/>
        </w:rPr>
      </w:pPr>
    </w:p>
    <w:p w14:paraId="6599A113" w14:textId="77777777" w:rsidR="00BE0E90" w:rsidRPr="000B68D5" w:rsidRDefault="00BE0E90" w:rsidP="000B68D5">
      <w:pPr>
        <w:spacing w:after="120" w:line="240" w:lineRule="auto"/>
        <w:jc w:val="center"/>
        <w:rPr>
          <w:rFonts w:ascii="Georgia" w:hAnsi="Georgia" w:cs="Arial"/>
          <w:b/>
          <w:u w:val="single"/>
          <w:lang w:val="en-US"/>
        </w:rPr>
      </w:pPr>
      <w:r w:rsidRPr="000B68D5">
        <w:rPr>
          <w:rFonts w:ascii="Georgia" w:hAnsi="Georgia" w:cs="Arial"/>
          <w:b/>
          <w:u w:val="single"/>
          <w:lang w:val="en-US"/>
        </w:rPr>
        <w:t>EXPRESSION OF INTEREST</w:t>
      </w:r>
    </w:p>
    <w:p w14:paraId="51C531D7" w14:textId="77777777" w:rsidR="00BE0E90" w:rsidRPr="000B68D5" w:rsidRDefault="00BE0E90" w:rsidP="000B68D5">
      <w:pPr>
        <w:spacing w:after="120" w:line="240" w:lineRule="auto"/>
        <w:rPr>
          <w:rFonts w:ascii="Georgia" w:hAnsi="Georgia" w:cs="Arial"/>
          <w:lang w:val="en-US"/>
        </w:rPr>
      </w:pPr>
    </w:p>
    <w:p w14:paraId="1515DA14" w14:textId="77777777" w:rsidR="00BE0E90" w:rsidRPr="000B68D5" w:rsidRDefault="00BE0E90" w:rsidP="000B68D5">
      <w:pPr>
        <w:spacing w:after="120" w:line="240" w:lineRule="auto"/>
        <w:rPr>
          <w:rFonts w:ascii="Georgia" w:hAnsi="Georgia" w:cs="Arial"/>
          <w:lang w:val="en-US"/>
        </w:rPr>
      </w:pPr>
      <w:r w:rsidRPr="000B68D5">
        <w:rPr>
          <w:rFonts w:ascii="Georgia" w:hAnsi="Georgia" w:cs="Arial"/>
          <w:lang w:val="en-US"/>
        </w:rPr>
        <w:t>Date: _____________</w:t>
      </w:r>
    </w:p>
    <w:p w14:paraId="025BE3FF" w14:textId="77777777" w:rsidR="00BE0E90" w:rsidRPr="000B68D5" w:rsidRDefault="00BE0E90" w:rsidP="000B68D5">
      <w:pPr>
        <w:spacing w:after="120" w:line="240" w:lineRule="auto"/>
        <w:jc w:val="both"/>
        <w:rPr>
          <w:rFonts w:ascii="Georgia" w:hAnsi="Georgia" w:cs="Arial"/>
          <w:lang w:val="en-US"/>
        </w:rPr>
      </w:pPr>
      <w:r w:rsidRPr="000B68D5">
        <w:rPr>
          <w:rFonts w:ascii="Georgia" w:hAnsi="Georgia" w:cs="Arial"/>
          <w:lang w:val="en-US"/>
        </w:rPr>
        <w:t>To,</w:t>
      </w:r>
    </w:p>
    <w:p w14:paraId="03A5D43D" w14:textId="51143008" w:rsidR="00424B46" w:rsidRPr="000B68D5" w:rsidRDefault="00ED19D5" w:rsidP="000B68D5">
      <w:pPr>
        <w:spacing w:after="120" w:line="240" w:lineRule="auto"/>
        <w:rPr>
          <w:rFonts w:ascii="Georgia" w:hAnsi="Georgia" w:cs="Arial"/>
          <w:color w:val="000000" w:themeColor="text1"/>
          <w:lang w:val="en-US"/>
        </w:rPr>
      </w:pPr>
      <w:r>
        <w:rPr>
          <w:rFonts w:ascii="Georgia" w:hAnsi="Georgia" w:cs="Arial"/>
          <w:color w:val="000000" w:themeColor="text1"/>
          <w:lang w:val="en-US"/>
        </w:rPr>
        <w:t xml:space="preserve">Mr. </w:t>
      </w:r>
      <w:proofErr w:type="spellStart"/>
      <w:r>
        <w:rPr>
          <w:rFonts w:ascii="Georgia" w:hAnsi="Georgia" w:cs="Arial"/>
          <w:color w:val="000000" w:themeColor="text1"/>
          <w:lang w:val="en-US"/>
        </w:rPr>
        <w:t>Dhaivat</w:t>
      </w:r>
      <w:proofErr w:type="spellEnd"/>
      <w:r w:rsidR="00424B46" w:rsidRPr="000B68D5">
        <w:rPr>
          <w:rFonts w:ascii="Georgia" w:hAnsi="Georgia" w:cs="Arial"/>
          <w:color w:val="000000" w:themeColor="text1"/>
          <w:lang w:val="en-US"/>
        </w:rPr>
        <w:t xml:space="preserve"> </w:t>
      </w:r>
      <w:proofErr w:type="spellStart"/>
      <w:r w:rsidR="00424B46" w:rsidRPr="000B68D5">
        <w:rPr>
          <w:rFonts w:ascii="Georgia" w:hAnsi="Georgia" w:cs="Arial"/>
          <w:color w:val="000000" w:themeColor="text1"/>
          <w:lang w:val="en-US"/>
        </w:rPr>
        <w:t>Anjaria</w:t>
      </w:r>
      <w:proofErr w:type="spellEnd"/>
      <w:r w:rsidR="00424B46" w:rsidRPr="000B68D5">
        <w:rPr>
          <w:rFonts w:ascii="Georgia" w:hAnsi="Georgia" w:cs="Arial"/>
          <w:color w:val="000000" w:themeColor="text1"/>
          <w:lang w:val="en-US"/>
        </w:rPr>
        <w:t xml:space="preserve">, </w:t>
      </w:r>
    </w:p>
    <w:p w14:paraId="278A8452" w14:textId="77777777" w:rsidR="00424B46" w:rsidRPr="000B68D5" w:rsidRDefault="00424B46" w:rsidP="000B68D5">
      <w:pPr>
        <w:spacing w:after="120" w:line="240" w:lineRule="auto"/>
        <w:rPr>
          <w:rFonts w:ascii="Georgia" w:hAnsi="Georgia" w:cs="Arial"/>
          <w:color w:val="000000" w:themeColor="text1"/>
          <w:lang w:val="en-US"/>
        </w:rPr>
      </w:pPr>
      <w:r w:rsidRPr="000B68D5">
        <w:rPr>
          <w:rFonts w:ascii="Georgia" w:hAnsi="Georgia" w:cs="Arial"/>
          <w:color w:val="000000" w:themeColor="text1"/>
          <w:lang w:val="en-US"/>
        </w:rPr>
        <w:t xml:space="preserve">252, Veer </w:t>
      </w:r>
      <w:proofErr w:type="spellStart"/>
      <w:r w:rsidRPr="000B68D5">
        <w:rPr>
          <w:rFonts w:ascii="Georgia" w:hAnsi="Georgia" w:cs="Arial"/>
          <w:color w:val="000000" w:themeColor="text1"/>
          <w:lang w:val="en-US"/>
        </w:rPr>
        <w:t>Savarkar</w:t>
      </w:r>
      <w:proofErr w:type="spellEnd"/>
      <w:r w:rsidRPr="000B68D5">
        <w:rPr>
          <w:rFonts w:ascii="Georgia" w:hAnsi="Georgia" w:cs="Arial"/>
          <w:color w:val="000000" w:themeColor="text1"/>
          <w:lang w:val="en-US"/>
        </w:rPr>
        <w:t xml:space="preserve"> Marg, </w:t>
      </w:r>
    </w:p>
    <w:p w14:paraId="41F7015E" w14:textId="74280CC9" w:rsidR="00424B46" w:rsidRPr="000B68D5" w:rsidRDefault="00424B46" w:rsidP="000B68D5">
      <w:pPr>
        <w:spacing w:after="120" w:line="240" w:lineRule="auto"/>
        <w:rPr>
          <w:rFonts w:ascii="Georgia" w:hAnsi="Georgia" w:cs="Arial"/>
          <w:color w:val="000000" w:themeColor="text1"/>
          <w:lang w:val="en-US"/>
        </w:rPr>
      </w:pPr>
      <w:proofErr w:type="spellStart"/>
      <w:r w:rsidRPr="000B68D5">
        <w:rPr>
          <w:rFonts w:ascii="Georgia" w:hAnsi="Georgia" w:cs="Arial"/>
          <w:color w:val="000000" w:themeColor="text1"/>
          <w:lang w:val="en-US"/>
        </w:rPr>
        <w:t>Shivaji</w:t>
      </w:r>
      <w:proofErr w:type="spellEnd"/>
      <w:r w:rsidRPr="000B68D5">
        <w:rPr>
          <w:rFonts w:ascii="Georgia" w:hAnsi="Georgia" w:cs="Arial"/>
          <w:color w:val="000000" w:themeColor="text1"/>
          <w:lang w:val="en-US"/>
        </w:rPr>
        <w:t xml:space="preserve"> Park, </w:t>
      </w:r>
      <w:proofErr w:type="spellStart"/>
      <w:r w:rsidRPr="000B68D5">
        <w:rPr>
          <w:rFonts w:ascii="Georgia" w:hAnsi="Georgia" w:cs="Arial"/>
          <w:color w:val="000000" w:themeColor="text1"/>
          <w:lang w:val="en-US"/>
        </w:rPr>
        <w:t>Dadar</w:t>
      </w:r>
      <w:proofErr w:type="spellEnd"/>
      <w:r w:rsidRPr="000B68D5">
        <w:rPr>
          <w:rFonts w:ascii="Georgia" w:hAnsi="Georgia" w:cs="Arial"/>
          <w:color w:val="000000" w:themeColor="text1"/>
          <w:lang w:val="en-US"/>
        </w:rPr>
        <w:t xml:space="preserve">, </w:t>
      </w:r>
      <w:proofErr w:type="gramStart"/>
      <w:r w:rsidRPr="000B68D5">
        <w:rPr>
          <w:rFonts w:ascii="Georgia" w:hAnsi="Georgia" w:cs="Arial"/>
          <w:color w:val="000000" w:themeColor="text1"/>
          <w:lang w:val="en-US"/>
        </w:rPr>
        <w:t>Mumbai ,</w:t>
      </w:r>
      <w:proofErr w:type="gramEnd"/>
      <w:r w:rsidRPr="000B68D5">
        <w:rPr>
          <w:rFonts w:ascii="Georgia" w:hAnsi="Georgia" w:cs="Arial"/>
          <w:color w:val="000000" w:themeColor="text1"/>
          <w:lang w:val="en-US"/>
        </w:rPr>
        <w:t xml:space="preserve"> 400028</w:t>
      </w:r>
    </w:p>
    <w:p w14:paraId="63D77D96" w14:textId="77777777" w:rsidR="0045654F" w:rsidRPr="000B68D5" w:rsidRDefault="0045654F" w:rsidP="000B68D5">
      <w:pPr>
        <w:spacing w:after="120" w:line="240" w:lineRule="auto"/>
        <w:rPr>
          <w:rFonts w:ascii="Georgia" w:hAnsi="Georgia" w:cs="Arial"/>
          <w:color w:val="FF0000"/>
          <w:lang w:val="en-US"/>
        </w:rPr>
      </w:pPr>
    </w:p>
    <w:p w14:paraId="7470CFA6" w14:textId="4B13C189" w:rsidR="00BE0E90" w:rsidRPr="000B68D5" w:rsidRDefault="00BE0E90" w:rsidP="000B68D5">
      <w:pPr>
        <w:spacing w:after="120" w:line="240" w:lineRule="auto"/>
        <w:ind w:left="1134" w:hanging="1134"/>
        <w:jc w:val="both"/>
        <w:rPr>
          <w:rFonts w:ascii="Georgia" w:hAnsi="Georgia" w:cs="Arial"/>
          <w:b/>
          <w:i/>
        </w:rPr>
      </w:pPr>
      <w:r w:rsidRPr="000B68D5">
        <w:rPr>
          <w:rFonts w:ascii="Georgia" w:hAnsi="Georgia" w:cs="Arial"/>
          <w:b/>
          <w:lang w:val="en-US"/>
        </w:rPr>
        <w:t>Subject:</w:t>
      </w:r>
      <w:r w:rsidRPr="000B68D5">
        <w:rPr>
          <w:rFonts w:ascii="Georgia" w:hAnsi="Georgia" w:cs="Arial"/>
          <w:lang w:val="en-US"/>
        </w:rPr>
        <w:t xml:space="preserve"> </w:t>
      </w:r>
      <w:r w:rsidRPr="000B68D5">
        <w:rPr>
          <w:rFonts w:ascii="Georgia" w:hAnsi="Georgia" w:cs="Arial"/>
          <w:lang w:val="en-US"/>
        </w:rPr>
        <w:tab/>
      </w:r>
      <w:r w:rsidRPr="000B68D5">
        <w:rPr>
          <w:rFonts w:ascii="Georgia" w:hAnsi="Georgia" w:cs="Arial"/>
          <w:u w:val="single"/>
          <w:lang w:val="en-US"/>
        </w:rPr>
        <w:t>Expression of Interest (“</w:t>
      </w:r>
      <w:r w:rsidRPr="000B68D5">
        <w:rPr>
          <w:rFonts w:ascii="Georgia" w:hAnsi="Georgia" w:cs="Arial"/>
          <w:b/>
          <w:u w:val="single"/>
          <w:lang w:val="en-US"/>
        </w:rPr>
        <w:t>E</w:t>
      </w:r>
      <w:r w:rsidR="005E5722" w:rsidRPr="000B68D5">
        <w:rPr>
          <w:rFonts w:ascii="Georgia" w:hAnsi="Georgia" w:cs="Arial"/>
          <w:b/>
          <w:u w:val="single"/>
          <w:lang w:val="en-US"/>
        </w:rPr>
        <w:t>OI</w:t>
      </w:r>
      <w:r w:rsidRPr="000B68D5">
        <w:rPr>
          <w:rFonts w:ascii="Georgia" w:hAnsi="Georgia" w:cs="Arial"/>
          <w:u w:val="single"/>
          <w:lang w:val="en-US"/>
        </w:rPr>
        <w:t xml:space="preserve">”) </w:t>
      </w:r>
      <w:r w:rsidR="00EE603E" w:rsidRPr="000B68D5">
        <w:rPr>
          <w:rFonts w:ascii="Georgia" w:hAnsi="Georgia" w:cs="Arial"/>
          <w:u w:val="single"/>
          <w:lang w:val="en-US"/>
        </w:rPr>
        <w:t xml:space="preserve">for submitting </w:t>
      </w:r>
      <w:r w:rsidR="00B07440" w:rsidRPr="000B68D5">
        <w:rPr>
          <w:rFonts w:ascii="Georgia" w:hAnsi="Georgia" w:cs="Arial"/>
          <w:u w:val="single"/>
          <w:lang w:val="en-US"/>
        </w:rPr>
        <w:t xml:space="preserve">Resolution Plan for </w:t>
      </w:r>
      <w:proofErr w:type="spellStart"/>
      <w:r w:rsidR="00424B46" w:rsidRPr="000B68D5">
        <w:rPr>
          <w:rFonts w:ascii="Georgia" w:hAnsi="Georgia" w:cs="Arial"/>
          <w:u w:val="single"/>
          <w:lang w:val="en-US"/>
        </w:rPr>
        <w:t>Electrosteel</w:t>
      </w:r>
      <w:proofErr w:type="spellEnd"/>
      <w:r w:rsidR="00424B46" w:rsidRPr="000B68D5">
        <w:rPr>
          <w:rFonts w:ascii="Georgia" w:hAnsi="Georgia" w:cs="Arial"/>
          <w:u w:val="single"/>
          <w:lang w:val="en-US"/>
        </w:rPr>
        <w:t xml:space="preserve"> Steels Ltd</w:t>
      </w:r>
      <w:r w:rsidR="00B16544" w:rsidRPr="000B68D5" w:rsidDel="00B16544">
        <w:rPr>
          <w:rFonts w:ascii="Georgia" w:hAnsi="Georgia" w:cs="Arial"/>
          <w:u w:val="single"/>
          <w:lang w:val="en-US"/>
        </w:rPr>
        <w:t xml:space="preserve"> </w:t>
      </w:r>
      <w:r w:rsidRPr="000B68D5">
        <w:rPr>
          <w:rFonts w:ascii="Georgia" w:hAnsi="Georgia" w:cs="Arial"/>
          <w:u w:val="single"/>
        </w:rPr>
        <w:t>(“</w:t>
      </w:r>
      <w:r w:rsidR="00655DA1" w:rsidRPr="000B68D5">
        <w:rPr>
          <w:rFonts w:ascii="Georgia" w:hAnsi="Georgia" w:cs="Arial"/>
          <w:b/>
          <w:u w:val="single"/>
        </w:rPr>
        <w:t>Corporate Debtor</w:t>
      </w:r>
      <w:r w:rsidRPr="000B68D5">
        <w:rPr>
          <w:rFonts w:ascii="Georgia" w:hAnsi="Georgia" w:cs="Arial"/>
          <w:u w:val="single"/>
        </w:rPr>
        <w:t>”)</w:t>
      </w:r>
      <w:r w:rsidRPr="000B68D5">
        <w:rPr>
          <w:rFonts w:ascii="Georgia" w:hAnsi="Georgia" w:cs="Arial"/>
        </w:rPr>
        <w:t>.</w:t>
      </w:r>
    </w:p>
    <w:p w14:paraId="26DB04F9" w14:textId="77777777" w:rsidR="00BE0E90" w:rsidRPr="000B68D5" w:rsidRDefault="00BE0E90" w:rsidP="000B68D5">
      <w:pPr>
        <w:spacing w:after="120" w:line="240" w:lineRule="auto"/>
        <w:jc w:val="both"/>
        <w:rPr>
          <w:rFonts w:ascii="Georgia" w:hAnsi="Georgia" w:cs="Arial"/>
          <w:lang w:val="en-US"/>
        </w:rPr>
      </w:pPr>
      <w:r w:rsidRPr="000B68D5">
        <w:rPr>
          <w:rFonts w:ascii="Georgia" w:hAnsi="Georgia" w:cs="Arial"/>
          <w:lang w:val="en-US"/>
        </w:rPr>
        <w:t>Dear Sir,</w:t>
      </w:r>
    </w:p>
    <w:p w14:paraId="3B5A8D10" w14:textId="3A55139A" w:rsidR="00BE0E90" w:rsidRPr="000B68D5" w:rsidRDefault="00BE0E90" w:rsidP="000B68D5">
      <w:pPr>
        <w:spacing w:after="120" w:line="240" w:lineRule="auto"/>
        <w:jc w:val="both"/>
        <w:rPr>
          <w:rFonts w:ascii="Georgia" w:hAnsi="Georgia" w:cs="Arial"/>
          <w:lang w:val="en-US"/>
        </w:rPr>
      </w:pPr>
      <w:r w:rsidRPr="000B68D5">
        <w:rPr>
          <w:rFonts w:ascii="Georgia" w:hAnsi="Georgia" w:cs="Arial"/>
          <w:lang w:val="en-US"/>
        </w:rPr>
        <w:t>In response to the advertisement in</w:t>
      </w:r>
      <w:r w:rsidR="00676106" w:rsidRPr="000B68D5">
        <w:rPr>
          <w:rFonts w:ascii="Georgia" w:hAnsi="Georgia" w:cs="Arial"/>
          <w:lang w:val="en-US"/>
        </w:rPr>
        <w:t xml:space="preserve"> The </w:t>
      </w:r>
      <w:r w:rsidR="00F81BA6" w:rsidRPr="000B68D5">
        <w:rPr>
          <w:rFonts w:ascii="Georgia" w:hAnsi="Georgia" w:cs="Arial"/>
          <w:lang w:val="en-US"/>
        </w:rPr>
        <w:t>Economic Times</w:t>
      </w:r>
      <w:r w:rsidRPr="000B68D5">
        <w:rPr>
          <w:rFonts w:ascii="Georgia" w:hAnsi="Georgia" w:cs="Arial"/>
          <w:color w:val="FF0000"/>
          <w:lang w:val="en-US"/>
        </w:rPr>
        <w:t xml:space="preserve"> </w:t>
      </w:r>
      <w:r w:rsidRPr="000B68D5">
        <w:rPr>
          <w:rFonts w:ascii="Georgia" w:hAnsi="Georgia" w:cs="Arial"/>
          <w:lang w:val="en-US"/>
        </w:rPr>
        <w:t xml:space="preserve">dated </w:t>
      </w:r>
      <w:r w:rsidR="00F81BA6" w:rsidRPr="000B68D5">
        <w:rPr>
          <w:rFonts w:ascii="Georgia" w:hAnsi="Georgia" w:cs="Arial"/>
          <w:color w:val="000000" w:themeColor="text1"/>
          <w:lang w:val="en-US"/>
        </w:rPr>
        <w:t>27 September</w:t>
      </w:r>
      <w:r w:rsidR="009A0367" w:rsidRPr="000B68D5">
        <w:rPr>
          <w:rFonts w:ascii="Georgia" w:hAnsi="Georgia" w:cs="Arial"/>
          <w:color w:val="000000" w:themeColor="text1"/>
          <w:lang w:val="en-US"/>
        </w:rPr>
        <w:t>,</w:t>
      </w:r>
      <w:r w:rsidR="00F81BA6" w:rsidRPr="000B68D5">
        <w:rPr>
          <w:rFonts w:ascii="Georgia" w:hAnsi="Georgia" w:cs="Arial"/>
          <w:color w:val="000000" w:themeColor="text1"/>
          <w:lang w:val="en-US"/>
        </w:rPr>
        <w:t xml:space="preserve"> 2017</w:t>
      </w:r>
      <w:r w:rsidR="00EE603E" w:rsidRPr="000B68D5">
        <w:rPr>
          <w:rFonts w:ascii="Georgia" w:hAnsi="Georgia" w:cs="Arial"/>
          <w:color w:val="000000" w:themeColor="text1"/>
          <w:lang w:val="en-US"/>
        </w:rPr>
        <w:t xml:space="preserve"> </w:t>
      </w:r>
      <w:r w:rsidR="00EE603E" w:rsidRPr="000B68D5">
        <w:rPr>
          <w:rFonts w:ascii="Georgia" w:hAnsi="Georgia" w:cs="Arial"/>
          <w:lang w:val="en-US"/>
        </w:rPr>
        <w:t>(“</w:t>
      </w:r>
      <w:r w:rsidR="00EE603E" w:rsidRPr="000B68D5">
        <w:rPr>
          <w:rFonts w:ascii="Georgia" w:hAnsi="Georgia" w:cs="Arial"/>
          <w:b/>
          <w:lang w:val="en-US"/>
        </w:rPr>
        <w:t>Advertisement</w:t>
      </w:r>
      <w:r w:rsidR="00EE603E" w:rsidRPr="000B68D5">
        <w:rPr>
          <w:rFonts w:ascii="Georgia" w:hAnsi="Georgia" w:cs="Arial"/>
          <w:lang w:val="en-US"/>
        </w:rPr>
        <w:t xml:space="preserve">”) </w:t>
      </w:r>
      <w:r w:rsidRPr="000B68D5">
        <w:rPr>
          <w:rFonts w:ascii="Georgia" w:hAnsi="Georgia" w:cs="Arial"/>
          <w:lang w:val="en-US"/>
        </w:rPr>
        <w:t xml:space="preserve">inviting </w:t>
      </w:r>
      <w:r w:rsidR="00EE603E" w:rsidRPr="000B68D5">
        <w:rPr>
          <w:rFonts w:ascii="Georgia" w:hAnsi="Georgia" w:cs="Arial"/>
          <w:lang w:val="en-US"/>
        </w:rPr>
        <w:t>E</w:t>
      </w:r>
      <w:r w:rsidR="00F21DD9" w:rsidRPr="000B68D5">
        <w:rPr>
          <w:rFonts w:ascii="Georgia" w:hAnsi="Georgia" w:cs="Arial"/>
          <w:lang w:val="en-US"/>
        </w:rPr>
        <w:t>OI</w:t>
      </w:r>
      <w:r w:rsidR="00EE603E" w:rsidRPr="000B68D5">
        <w:rPr>
          <w:rFonts w:ascii="Georgia" w:hAnsi="Georgia" w:cs="Arial"/>
          <w:lang w:val="en-US"/>
        </w:rPr>
        <w:t xml:space="preserve"> </w:t>
      </w:r>
      <w:r w:rsidRPr="000B68D5">
        <w:rPr>
          <w:rFonts w:ascii="Georgia" w:hAnsi="Georgia" w:cs="Arial"/>
          <w:lang w:val="en-US"/>
        </w:rPr>
        <w:t xml:space="preserve">for </w:t>
      </w:r>
      <w:r w:rsidR="00655DA1" w:rsidRPr="000B68D5">
        <w:rPr>
          <w:rFonts w:ascii="Georgia" w:hAnsi="Georgia" w:cs="Arial"/>
          <w:lang w:val="en-US"/>
        </w:rPr>
        <w:t xml:space="preserve">submission of </w:t>
      </w:r>
      <w:r w:rsidR="00EE603E" w:rsidRPr="000B68D5">
        <w:rPr>
          <w:rFonts w:ascii="Georgia" w:hAnsi="Georgia" w:cs="Arial"/>
          <w:lang w:val="en-US"/>
        </w:rPr>
        <w:t>resolution plan</w:t>
      </w:r>
      <w:r w:rsidR="002A7278" w:rsidRPr="000B68D5">
        <w:rPr>
          <w:rFonts w:ascii="Georgia" w:hAnsi="Georgia" w:cs="Arial"/>
          <w:lang w:val="en-US"/>
        </w:rPr>
        <w:t>s</w:t>
      </w:r>
      <w:r w:rsidR="00EE603E" w:rsidRPr="000B68D5">
        <w:rPr>
          <w:rFonts w:ascii="Georgia" w:hAnsi="Georgia" w:cs="Arial"/>
          <w:lang w:val="en-US"/>
        </w:rPr>
        <w:t xml:space="preserve"> (“</w:t>
      </w:r>
      <w:r w:rsidR="00B07440" w:rsidRPr="000B68D5">
        <w:rPr>
          <w:rFonts w:ascii="Georgia" w:hAnsi="Georgia" w:cs="Arial"/>
          <w:b/>
          <w:lang w:val="en-US"/>
        </w:rPr>
        <w:t>Resolution Plan</w:t>
      </w:r>
      <w:r w:rsidR="00EE603E" w:rsidRPr="000B68D5">
        <w:rPr>
          <w:rFonts w:ascii="Georgia" w:hAnsi="Georgia" w:cs="Arial"/>
          <w:lang w:val="en-US"/>
        </w:rPr>
        <w:t>”)</w:t>
      </w:r>
      <w:r w:rsidR="002A7278" w:rsidRPr="000B68D5">
        <w:rPr>
          <w:rFonts w:ascii="Georgia" w:hAnsi="Georgia" w:cs="Arial"/>
          <w:lang w:val="en-US"/>
        </w:rPr>
        <w:t xml:space="preserve"> as per the provisions of the Insolvency and Bankruptcy Code, 2016 (“</w:t>
      </w:r>
      <w:r w:rsidR="0010165E" w:rsidRPr="000B68D5">
        <w:rPr>
          <w:rFonts w:ascii="Georgia" w:hAnsi="Georgia" w:cs="Arial"/>
          <w:b/>
          <w:lang w:val="en-US"/>
        </w:rPr>
        <w:t>Code</w:t>
      </w:r>
      <w:r w:rsidR="002A7278" w:rsidRPr="000B68D5">
        <w:rPr>
          <w:rFonts w:ascii="Georgia" w:hAnsi="Georgia" w:cs="Arial"/>
          <w:lang w:val="en-US"/>
        </w:rPr>
        <w:t>”),</w:t>
      </w:r>
      <w:r w:rsidR="00B07440" w:rsidRPr="000B68D5">
        <w:rPr>
          <w:rFonts w:ascii="Georgia" w:hAnsi="Georgia" w:cs="Arial"/>
          <w:lang w:val="en-US"/>
        </w:rPr>
        <w:t xml:space="preserve"> </w:t>
      </w:r>
      <w:r w:rsidR="002A7278" w:rsidRPr="000B68D5">
        <w:rPr>
          <w:rFonts w:ascii="Georgia" w:hAnsi="Georgia" w:cs="Arial"/>
          <w:lang w:val="en-US"/>
        </w:rPr>
        <w:t xml:space="preserve">we </w:t>
      </w:r>
      <w:r w:rsidR="001A4284" w:rsidRPr="000B68D5">
        <w:rPr>
          <w:rFonts w:ascii="Georgia" w:hAnsi="Georgia" w:cs="Arial"/>
          <w:lang w:val="en-US"/>
        </w:rPr>
        <w:t>confirm that we have understood the eligibility criteria mentioned in Annexure A to this E</w:t>
      </w:r>
      <w:r w:rsidR="003A6B05" w:rsidRPr="000B68D5">
        <w:rPr>
          <w:rFonts w:ascii="Georgia" w:hAnsi="Georgia" w:cs="Arial"/>
          <w:lang w:val="en-US"/>
        </w:rPr>
        <w:t>OI</w:t>
      </w:r>
      <w:r w:rsidR="005B6447" w:rsidRPr="000B68D5">
        <w:rPr>
          <w:rFonts w:ascii="Georgia" w:hAnsi="Georgia" w:cs="Arial"/>
          <w:lang w:val="en-US"/>
        </w:rPr>
        <w:t xml:space="preserve"> and meet the necessary thresholds mentioned</w:t>
      </w:r>
      <w:r w:rsidR="00F9524E" w:rsidRPr="000B68D5">
        <w:rPr>
          <w:rFonts w:ascii="Georgia" w:hAnsi="Georgia" w:cs="Arial"/>
          <w:lang w:val="en-US"/>
        </w:rPr>
        <w:t xml:space="preserve"> therein</w:t>
      </w:r>
      <w:r w:rsidR="002A7278" w:rsidRPr="000B68D5">
        <w:rPr>
          <w:rFonts w:ascii="Georgia" w:hAnsi="Georgia" w:cs="Arial"/>
          <w:lang w:val="en-US"/>
        </w:rPr>
        <w:t xml:space="preserve"> and submit our E</w:t>
      </w:r>
      <w:r w:rsidR="003A6B05" w:rsidRPr="000B68D5">
        <w:rPr>
          <w:rFonts w:ascii="Georgia" w:hAnsi="Georgia" w:cs="Arial"/>
          <w:lang w:val="en-US"/>
        </w:rPr>
        <w:t>OI</w:t>
      </w:r>
      <w:r w:rsidR="002A7278" w:rsidRPr="000B68D5">
        <w:rPr>
          <w:rFonts w:ascii="Georgia" w:hAnsi="Georgia" w:cs="Arial"/>
          <w:lang w:val="en-US"/>
        </w:rPr>
        <w:t xml:space="preserve"> for submission of a Resolution Plan for the Corporate Debtor</w:t>
      </w:r>
      <w:r w:rsidR="005B6447" w:rsidRPr="000B68D5">
        <w:rPr>
          <w:rFonts w:ascii="Georgia" w:hAnsi="Georgia" w:cs="Arial"/>
          <w:lang w:val="en-US"/>
        </w:rPr>
        <w:t>.</w:t>
      </w:r>
    </w:p>
    <w:p w14:paraId="5372AE11" w14:textId="44E2A1D8" w:rsidR="00A34148" w:rsidRPr="000B68D5" w:rsidRDefault="002A7278" w:rsidP="000B68D5">
      <w:pPr>
        <w:spacing w:after="120" w:line="240" w:lineRule="auto"/>
        <w:jc w:val="both"/>
        <w:rPr>
          <w:rFonts w:ascii="Georgia" w:hAnsi="Georgia" w:cs="Arial"/>
          <w:lang w:val="en-US"/>
        </w:rPr>
      </w:pPr>
      <w:r w:rsidRPr="000B68D5">
        <w:rPr>
          <w:rFonts w:ascii="Georgia" w:hAnsi="Georgia" w:cs="Arial"/>
          <w:lang w:val="en-US"/>
        </w:rPr>
        <w:t>Along with our E</w:t>
      </w:r>
      <w:r w:rsidR="003A6B05" w:rsidRPr="000B68D5">
        <w:rPr>
          <w:rFonts w:ascii="Georgia" w:hAnsi="Georgia" w:cs="Arial"/>
          <w:lang w:val="en-US"/>
        </w:rPr>
        <w:t>OI</w:t>
      </w:r>
      <w:r w:rsidRPr="000B68D5">
        <w:rPr>
          <w:rFonts w:ascii="Georgia" w:hAnsi="Georgia" w:cs="Arial"/>
          <w:lang w:val="en-US"/>
        </w:rPr>
        <w:t>, w</w:t>
      </w:r>
      <w:r w:rsidR="00BE0E90" w:rsidRPr="000B68D5">
        <w:rPr>
          <w:rFonts w:ascii="Georgia" w:hAnsi="Georgia" w:cs="Arial"/>
          <w:lang w:val="en-US"/>
        </w:rPr>
        <w:t xml:space="preserve">e have </w:t>
      </w:r>
      <w:r w:rsidR="009B3B56" w:rsidRPr="000B68D5">
        <w:rPr>
          <w:rFonts w:ascii="Georgia" w:hAnsi="Georgia" w:cs="Arial"/>
          <w:lang w:val="en-US"/>
        </w:rPr>
        <w:t>also provided</w:t>
      </w:r>
      <w:r w:rsidR="00A34148" w:rsidRPr="000B68D5">
        <w:rPr>
          <w:rFonts w:ascii="Georgia" w:hAnsi="Georgia" w:cs="Arial"/>
          <w:lang w:val="en-US"/>
        </w:rPr>
        <w:t xml:space="preserve"> the following:</w:t>
      </w:r>
    </w:p>
    <w:p w14:paraId="5B084969" w14:textId="24684BDC" w:rsidR="0032400B" w:rsidRPr="000B68D5" w:rsidRDefault="00A34148" w:rsidP="000B68D5">
      <w:pPr>
        <w:pStyle w:val="ListParagraph"/>
        <w:numPr>
          <w:ilvl w:val="0"/>
          <w:numId w:val="12"/>
        </w:numPr>
        <w:spacing w:after="120" w:line="240" w:lineRule="auto"/>
        <w:jc w:val="both"/>
        <w:rPr>
          <w:rFonts w:ascii="Georgia" w:hAnsi="Georgia" w:cs="Arial"/>
          <w:lang w:val="en-US"/>
        </w:rPr>
      </w:pPr>
      <w:r w:rsidRPr="000B68D5">
        <w:rPr>
          <w:rFonts w:ascii="Georgia" w:hAnsi="Georgia" w:cs="Arial"/>
          <w:lang w:val="en-US"/>
        </w:rPr>
        <w:t>I</w:t>
      </w:r>
      <w:r w:rsidR="00BE0E90" w:rsidRPr="000B68D5">
        <w:rPr>
          <w:rFonts w:ascii="Georgia" w:hAnsi="Georgia" w:cs="Arial"/>
          <w:lang w:val="en-US"/>
        </w:rPr>
        <w:t xml:space="preserve">nformation </w:t>
      </w:r>
      <w:r w:rsidR="009B3B56" w:rsidRPr="000B68D5">
        <w:rPr>
          <w:rFonts w:ascii="Georgia" w:hAnsi="Georgia" w:cs="Arial"/>
          <w:lang w:val="en-US"/>
        </w:rPr>
        <w:t xml:space="preserve">as required </w:t>
      </w:r>
      <w:r w:rsidR="00BE0E90" w:rsidRPr="000B68D5">
        <w:rPr>
          <w:rFonts w:ascii="Georgia" w:hAnsi="Georgia" w:cs="Arial"/>
          <w:lang w:val="en-US"/>
        </w:rPr>
        <w:t xml:space="preserve">in the </w:t>
      </w:r>
      <w:r w:rsidR="009B3B56" w:rsidRPr="000B68D5">
        <w:rPr>
          <w:rFonts w:ascii="Georgia" w:hAnsi="Georgia" w:cs="Arial"/>
          <w:lang w:val="en-US"/>
        </w:rPr>
        <w:t xml:space="preserve">prescribed </w:t>
      </w:r>
      <w:r w:rsidR="00BE0E90" w:rsidRPr="000B68D5">
        <w:rPr>
          <w:rFonts w:ascii="Georgia" w:hAnsi="Georgia" w:cs="Arial"/>
          <w:lang w:val="en-US"/>
        </w:rPr>
        <w:t xml:space="preserve">format </w:t>
      </w:r>
      <w:r w:rsidR="009B3B56" w:rsidRPr="000B68D5">
        <w:rPr>
          <w:rFonts w:ascii="Georgia" w:hAnsi="Georgia" w:cs="Arial"/>
          <w:lang w:val="en-US"/>
        </w:rPr>
        <w:t xml:space="preserve">in </w:t>
      </w:r>
      <w:r w:rsidR="00BE0E90" w:rsidRPr="000B68D5">
        <w:rPr>
          <w:rFonts w:ascii="Georgia" w:hAnsi="Georgia" w:cs="Arial"/>
          <w:lang w:val="en-US"/>
        </w:rPr>
        <w:t>Annexure</w:t>
      </w:r>
      <w:r w:rsidRPr="000B68D5">
        <w:rPr>
          <w:rFonts w:ascii="Georgia" w:hAnsi="Georgia" w:cs="Arial"/>
          <w:lang w:val="en-US"/>
        </w:rPr>
        <w:t>s</w:t>
      </w:r>
      <w:r w:rsidR="00BE0E90" w:rsidRPr="000B68D5">
        <w:rPr>
          <w:rFonts w:ascii="Georgia" w:hAnsi="Georgia" w:cs="Arial"/>
          <w:lang w:val="en-US"/>
        </w:rPr>
        <w:t xml:space="preserve"> </w:t>
      </w:r>
      <w:r w:rsidR="00786CD0" w:rsidRPr="000B68D5">
        <w:rPr>
          <w:rFonts w:ascii="Georgia" w:hAnsi="Georgia" w:cs="Arial"/>
          <w:lang w:val="en-US"/>
        </w:rPr>
        <w:t xml:space="preserve">B </w:t>
      </w:r>
      <w:r w:rsidR="00B16544" w:rsidRPr="000B68D5">
        <w:rPr>
          <w:rFonts w:ascii="Georgia" w:hAnsi="Georgia" w:cs="Arial"/>
          <w:lang w:val="en-US"/>
        </w:rPr>
        <w:t>and C.</w:t>
      </w:r>
    </w:p>
    <w:p w14:paraId="0102E54D" w14:textId="77777777" w:rsidR="009A0367" w:rsidRPr="000B68D5" w:rsidRDefault="00A34148" w:rsidP="000B68D5">
      <w:pPr>
        <w:pStyle w:val="ListParagraph"/>
        <w:numPr>
          <w:ilvl w:val="0"/>
          <w:numId w:val="12"/>
        </w:numPr>
        <w:spacing w:after="120" w:line="240" w:lineRule="auto"/>
        <w:rPr>
          <w:rFonts w:ascii="Georgia" w:hAnsi="Georgia" w:cs="Arial"/>
          <w:lang w:val="en-US"/>
        </w:rPr>
      </w:pPr>
      <w:r w:rsidRPr="000B68D5">
        <w:rPr>
          <w:rFonts w:ascii="Georgia" w:hAnsi="Georgia" w:cs="Arial"/>
          <w:lang w:val="en-US"/>
        </w:rPr>
        <w:t xml:space="preserve">Proof of payment </w:t>
      </w:r>
      <w:r w:rsidR="00F81BA6" w:rsidRPr="000B68D5">
        <w:rPr>
          <w:rFonts w:ascii="Georgia" w:hAnsi="Georgia" w:cs="Arial"/>
          <w:lang w:val="en-US"/>
        </w:rPr>
        <w:t xml:space="preserve">made </w:t>
      </w:r>
      <w:r w:rsidR="00676106" w:rsidRPr="000B68D5">
        <w:rPr>
          <w:rFonts w:ascii="Georgia" w:hAnsi="Georgia" w:cs="Arial"/>
          <w:lang w:val="en-US"/>
        </w:rPr>
        <w:t xml:space="preserve">vide </w:t>
      </w:r>
      <w:r w:rsidR="00F81BA6" w:rsidRPr="000B68D5">
        <w:rPr>
          <w:rFonts w:ascii="Georgia" w:hAnsi="Georgia" w:cs="Arial"/>
          <w:lang w:val="en-US"/>
        </w:rPr>
        <w:t xml:space="preserve">RTGS </w:t>
      </w:r>
      <w:r w:rsidRPr="000B68D5">
        <w:rPr>
          <w:rFonts w:ascii="Georgia" w:hAnsi="Georgia" w:cs="Arial"/>
          <w:lang w:val="en-US"/>
        </w:rPr>
        <w:t xml:space="preserve">of the non-refundable Process Participating Fees of </w:t>
      </w:r>
      <w:proofErr w:type="spellStart"/>
      <w:r w:rsidR="00D1241D" w:rsidRPr="000B68D5">
        <w:rPr>
          <w:rFonts w:ascii="Georgia" w:hAnsi="Georgia" w:cs="Arial"/>
          <w:lang w:val="en-US"/>
        </w:rPr>
        <w:t>Rs</w:t>
      </w:r>
      <w:proofErr w:type="spellEnd"/>
      <w:r w:rsidR="00D1241D" w:rsidRPr="000B68D5">
        <w:rPr>
          <w:rFonts w:ascii="Georgia" w:hAnsi="Georgia" w:cs="Arial"/>
          <w:lang w:val="en-US"/>
        </w:rPr>
        <w:t xml:space="preserve">. </w:t>
      </w:r>
      <w:r w:rsidRPr="000B68D5">
        <w:rPr>
          <w:rFonts w:ascii="Georgia" w:hAnsi="Georgia" w:cs="Arial"/>
          <w:lang w:val="en-US"/>
        </w:rPr>
        <w:t>29</w:t>
      </w:r>
      <w:r w:rsidR="00D1241D" w:rsidRPr="000B68D5">
        <w:rPr>
          <w:rFonts w:ascii="Georgia" w:hAnsi="Georgia" w:cs="Arial"/>
          <w:lang w:val="en-US"/>
        </w:rPr>
        <w:t>,</w:t>
      </w:r>
      <w:r w:rsidRPr="000B68D5">
        <w:rPr>
          <w:rFonts w:ascii="Georgia" w:hAnsi="Georgia" w:cs="Arial"/>
          <w:lang w:val="en-US"/>
        </w:rPr>
        <w:t>50,000 (Rupees Twenty Nine Lakhs Fifty Thousand only) (incl</w:t>
      </w:r>
      <w:r w:rsidR="0045654F" w:rsidRPr="000B68D5">
        <w:rPr>
          <w:rFonts w:ascii="Georgia" w:hAnsi="Georgia" w:cs="Arial"/>
          <w:lang w:val="en-US"/>
        </w:rPr>
        <w:t>usive of all applicable taxes)</w:t>
      </w:r>
      <w:r w:rsidR="00E42CD2" w:rsidRPr="000B68D5">
        <w:rPr>
          <w:rFonts w:ascii="Georgia" w:hAnsi="Georgia" w:cs="Arial"/>
          <w:lang w:val="en-US"/>
        </w:rPr>
        <w:t xml:space="preserve"> made to </w:t>
      </w:r>
      <w:r w:rsidR="009A0367" w:rsidRPr="000B68D5">
        <w:rPr>
          <w:rFonts w:ascii="Georgia" w:hAnsi="Georgia" w:cs="Arial"/>
          <w:lang w:val="en-US"/>
        </w:rPr>
        <w:t>the following account:</w:t>
      </w:r>
    </w:p>
    <w:p w14:paraId="3DB7011B" w14:textId="77777777" w:rsidR="009A0367" w:rsidRPr="000B68D5" w:rsidRDefault="009A0367" w:rsidP="000B68D5">
      <w:pPr>
        <w:pStyle w:val="ListParagraph"/>
        <w:numPr>
          <w:ilvl w:val="1"/>
          <w:numId w:val="12"/>
        </w:numPr>
        <w:spacing w:after="120" w:line="240" w:lineRule="auto"/>
        <w:rPr>
          <w:rFonts w:ascii="Georgia" w:hAnsi="Georgia" w:cs="Arial"/>
          <w:lang w:val="en-US"/>
        </w:rPr>
      </w:pPr>
      <w:r w:rsidRPr="000B68D5">
        <w:rPr>
          <w:rFonts w:ascii="Georgia" w:hAnsi="Georgia" w:cs="Arial"/>
          <w:lang w:val="en-US"/>
        </w:rPr>
        <w:t xml:space="preserve">Name of Account: </w:t>
      </w:r>
      <w:proofErr w:type="spellStart"/>
      <w:r w:rsidRPr="000B68D5">
        <w:rPr>
          <w:rFonts w:ascii="Georgia" w:hAnsi="Georgia" w:cs="Arial"/>
          <w:lang w:val="en-US"/>
        </w:rPr>
        <w:t>Electrosteel</w:t>
      </w:r>
      <w:proofErr w:type="spellEnd"/>
      <w:r w:rsidRPr="000B68D5">
        <w:rPr>
          <w:rFonts w:ascii="Georgia" w:hAnsi="Georgia" w:cs="Arial"/>
          <w:lang w:val="en-US"/>
        </w:rPr>
        <w:t xml:space="preserve"> Steels Limited</w:t>
      </w:r>
    </w:p>
    <w:p w14:paraId="503304B2" w14:textId="7A5D82CB" w:rsidR="00A34148" w:rsidRPr="000B68D5" w:rsidRDefault="009A0367" w:rsidP="000B68D5">
      <w:pPr>
        <w:pStyle w:val="ListParagraph"/>
        <w:numPr>
          <w:ilvl w:val="1"/>
          <w:numId w:val="12"/>
        </w:numPr>
        <w:spacing w:after="120" w:line="240" w:lineRule="auto"/>
        <w:rPr>
          <w:rFonts w:ascii="Georgia" w:hAnsi="Georgia" w:cs="Arial"/>
          <w:lang w:val="en-US"/>
        </w:rPr>
      </w:pPr>
      <w:r w:rsidRPr="000B68D5">
        <w:rPr>
          <w:rFonts w:ascii="Georgia" w:hAnsi="Georgia" w:cs="Arial"/>
          <w:lang w:val="en-US"/>
        </w:rPr>
        <w:t xml:space="preserve">Account Number: 00000033103798702 </w:t>
      </w:r>
    </w:p>
    <w:p w14:paraId="706F9E87" w14:textId="5072AFC8" w:rsidR="009A0367" w:rsidRDefault="009A0367" w:rsidP="000B68D5">
      <w:pPr>
        <w:pStyle w:val="ListParagraph"/>
        <w:numPr>
          <w:ilvl w:val="1"/>
          <w:numId w:val="12"/>
        </w:numPr>
        <w:spacing w:after="120" w:line="240" w:lineRule="auto"/>
        <w:rPr>
          <w:rFonts w:ascii="Georgia" w:hAnsi="Georgia" w:cs="Arial"/>
          <w:lang w:val="en-US"/>
        </w:rPr>
      </w:pPr>
      <w:r w:rsidRPr="000B68D5">
        <w:rPr>
          <w:rFonts w:ascii="Georgia" w:hAnsi="Georgia" w:cs="Arial"/>
          <w:lang w:val="en-US"/>
        </w:rPr>
        <w:t>IFS Code: SBIN0009998</w:t>
      </w:r>
    </w:p>
    <w:p w14:paraId="3F70F70D" w14:textId="19E18E04" w:rsidR="009D152C" w:rsidRPr="000B68D5" w:rsidRDefault="009D152C" w:rsidP="000B68D5">
      <w:pPr>
        <w:pStyle w:val="ListParagraph"/>
        <w:numPr>
          <w:ilvl w:val="1"/>
          <w:numId w:val="12"/>
        </w:numPr>
        <w:spacing w:after="120" w:line="240" w:lineRule="auto"/>
        <w:rPr>
          <w:rFonts w:ascii="Georgia" w:hAnsi="Georgia" w:cs="Arial"/>
          <w:lang w:val="en-US"/>
        </w:rPr>
      </w:pPr>
      <w:r>
        <w:rPr>
          <w:rFonts w:ascii="Georgia" w:hAnsi="Georgia" w:cs="Arial"/>
          <w:lang w:val="en-US"/>
        </w:rPr>
        <w:t>Branch: State Bank of India, Corporate Account Group Branch, Kolkata</w:t>
      </w:r>
    </w:p>
    <w:p w14:paraId="740C747B" w14:textId="1CDD991C" w:rsidR="006B70E0" w:rsidRDefault="006B70E0" w:rsidP="000B68D5">
      <w:pPr>
        <w:spacing w:after="120" w:line="240" w:lineRule="auto"/>
        <w:jc w:val="both"/>
        <w:rPr>
          <w:rFonts w:ascii="Georgia" w:hAnsi="Georgia" w:cs="Arial"/>
          <w:lang w:val="en-US"/>
        </w:rPr>
      </w:pPr>
      <w:r>
        <w:rPr>
          <w:rFonts w:ascii="Georgia" w:hAnsi="Georgia" w:cs="Arial"/>
          <w:lang w:val="en-US"/>
        </w:rPr>
        <w:t>I, [</w:t>
      </w:r>
      <w:r w:rsidRPr="00E542AF">
        <w:rPr>
          <w:rFonts w:ascii="Georgia" w:hAnsi="Georgia" w:cs="Arial"/>
          <w:i/>
          <w:lang w:val="en-US"/>
        </w:rPr>
        <w:t>insert name of the signatory</w:t>
      </w:r>
      <w:r>
        <w:rPr>
          <w:rFonts w:ascii="Georgia" w:hAnsi="Georgia" w:cs="Arial"/>
          <w:lang w:val="en-US"/>
        </w:rPr>
        <w:t xml:space="preserve">] confirm that I am </w:t>
      </w:r>
      <w:r w:rsidRPr="000B68D5">
        <w:rPr>
          <w:rFonts w:ascii="Georgia" w:hAnsi="Georgia" w:cs="Arial"/>
          <w:lang w:val="en-US"/>
        </w:rPr>
        <w:t>duly authorized to submit</w:t>
      </w:r>
      <w:r>
        <w:rPr>
          <w:rFonts w:ascii="Georgia" w:hAnsi="Georgia" w:cs="Arial"/>
          <w:lang w:val="en-US"/>
        </w:rPr>
        <w:t xml:space="preserve"> this EOI on behalf of [</w:t>
      </w:r>
      <w:r w:rsidRPr="000B68D5">
        <w:rPr>
          <w:rFonts w:ascii="Georgia" w:hAnsi="Georgia" w:cs="Arial"/>
          <w:i/>
          <w:lang w:val="en-US"/>
        </w:rPr>
        <w:t>Insert the name of the entity submitting the EOI</w:t>
      </w:r>
      <w:r>
        <w:rPr>
          <w:rFonts w:ascii="Georgia" w:hAnsi="Georgia" w:cs="Arial"/>
          <w:lang w:val="en-US"/>
        </w:rPr>
        <w:t>]</w:t>
      </w:r>
      <w:r w:rsidRPr="000B68D5">
        <w:rPr>
          <w:rFonts w:ascii="Georgia" w:hAnsi="Georgia" w:cs="Arial"/>
          <w:lang w:val="en-US"/>
        </w:rPr>
        <w:t>.</w:t>
      </w:r>
    </w:p>
    <w:p w14:paraId="51219A24" w14:textId="0AB01340" w:rsidR="00BE0E90" w:rsidRPr="000B68D5" w:rsidRDefault="00BE0E90" w:rsidP="000B68D5">
      <w:pPr>
        <w:spacing w:after="120" w:line="240" w:lineRule="auto"/>
        <w:jc w:val="both"/>
        <w:rPr>
          <w:rFonts w:ascii="Georgia" w:hAnsi="Georgia" w:cs="Arial"/>
          <w:lang w:val="en-US"/>
        </w:rPr>
      </w:pPr>
      <w:r w:rsidRPr="000B68D5">
        <w:rPr>
          <w:rFonts w:ascii="Georgia" w:hAnsi="Georgia" w:cs="Arial"/>
          <w:lang w:val="en-US"/>
        </w:rPr>
        <w:t>The information furnished by us in this E</w:t>
      </w:r>
      <w:r w:rsidR="003A6B05" w:rsidRPr="000B68D5">
        <w:rPr>
          <w:rFonts w:ascii="Georgia" w:hAnsi="Georgia" w:cs="Arial"/>
          <w:lang w:val="en-US"/>
        </w:rPr>
        <w:t>OI</w:t>
      </w:r>
      <w:r w:rsidR="002C0626" w:rsidRPr="000B68D5">
        <w:rPr>
          <w:rFonts w:ascii="Georgia" w:hAnsi="Georgia" w:cs="Arial"/>
          <w:lang w:val="en-US"/>
        </w:rPr>
        <w:t xml:space="preserve"> and</w:t>
      </w:r>
      <w:r w:rsidRPr="000B68D5">
        <w:rPr>
          <w:rFonts w:ascii="Georgia" w:hAnsi="Georgia" w:cs="Arial"/>
          <w:lang w:val="en-US"/>
        </w:rPr>
        <w:t xml:space="preserve"> the </w:t>
      </w:r>
      <w:r w:rsidR="002A7278" w:rsidRPr="000B68D5">
        <w:rPr>
          <w:rFonts w:ascii="Georgia" w:hAnsi="Georgia" w:cs="Arial"/>
          <w:lang w:val="en-US"/>
        </w:rPr>
        <w:t>Annexures</w:t>
      </w:r>
      <w:r w:rsidR="002C0626" w:rsidRPr="000B68D5">
        <w:rPr>
          <w:rFonts w:ascii="Georgia" w:hAnsi="Georgia" w:cs="Arial"/>
          <w:lang w:val="en-US"/>
        </w:rPr>
        <w:t xml:space="preserve">, including </w:t>
      </w:r>
      <w:r w:rsidR="00E56717" w:rsidRPr="000B68D5">
        <w:rPr>
          <w:rFonts w:ascii="Georgia" w:hAnsi="Georgia" w:cs="Arial"/>
          <w:lang w:val="en-US"/>
        </w:rPr>
        <w:t>documentary proofs</w:t>
      </w:r>
      <w:r w:rsidR="002C0626" w:rsidRPr="000B68D5">
        <w:rPr>
          <w:rFonts w:ascii="Georgia" w:hAnsi="Georgia" w:cs="Arial"/>
          <w:lang w:val="en-US"/>
        </w:rPr>
        <w:t>,</w:t>
      </w:r>
      <w:r w:rsidRPr="000B68D5">
        <w:rPr>
          <w:rFonts w:ascii="Georgia" w:hAnsi="Georgia" w:cs="Arial"/>
          <w:lang w:val="en-US"/>
        </w:rPr>
        <w:t xml:space="preserve"> is true, correct, complete, </w:t>
      </w:r>
      <w:proofErr w:type="gramStart"/>
      <w:r w:rsidRPr="000B68D5">
        <w:rPr>
          <w:rFonts w:ascii="Georgia" w:hAnsi="Georgia" w:cs="Arial"/>
          <w:lang w:val="en-US"/>
        </w:rPr>
        <w:t>accurate</w:t>
      </w:r>
      <w:proofErr w:type="gramEnd"/>
      <w:r w:rsidR="00ED66E1" w:rsidRPr="000B68D5">
        <w:rPr>
          <w:rFonts w:ascii="Georgia" w:hAnsi="Georgia" w:cs="Arial"/>
          <w:lang w:val="en-US"/>
        </w:rPr>
        <w:t xml:space="preserve"> in all material respects</w:t>
      </w:r>
      <w:r w:rsidR="006A6022">
        <w:rPr>
          <w:rFonts w:ascii="Georgia" w:hAnsi="Georgia" w:cs="Arial"/>
          <w:lang w:val="en-US"/>
        </w:rPr>
        <w:t xml:space="preserve">. </w:t>
      </w:r>
      <w:r w:rsidRPr="000B68D5">
        <w:rPr>
          <w:rFonts w:ascii="Georgia" w:hAnsi="Georgia" w:cs="Arial"/>
          <w:lang w:val="en-US"/>
        </w:rPr>
        <w:t>Further,</w:t>
      </w:r>
      <w:r w:rsidR="00EE60AC" w:rsidRPr="000B68D5">
        <w:rPr>
          <w:rFonts w:ascii="Georgia" w:hAnsi="Georgia" w:cs="Arial"/>
          <w:lang w:val="en-US"/>
        </w:rPr>
        <w:t xml:space="preserve"> </w:t>
      </w:r>
      <w:r w:rsidRPr="000B68D5">
        <w:rPr>
          <w:rFonts w:ascii="Georgia" w:hAnsi="Georgia" w:cs="Arial"/>
          <w:lang w:val="en-US"/>
        </w:rPr>
        <w:t xml:space="preserve">we acknowledge </w:t>
      </w:r>
      <w:r w:rsidR="003C0495" w:rsidRPr="000B68D5">
        <w:rPr>
          <w:rFonts w:ascii="Georgia" w:hAnsi="Georgia" w:cs="Arial"/>
          <w:lang w:val="en-US"/>
        </w:rPr>
        <w:t xml:space="preserve">or confirm (as applicable) </w:t>
      </w:r>
      <w:r w:rsidRPr="000B68D5">
        <w:rPr>
          <w:rFonts w:ascii="Georgia" w:hAnsi="Georgia" w:cs="Arial"/>
          <w:lang w:val="en-US"/>
        </w:rPr>
        <w:t>that:</w:t>
      </w:r>
    </w:p>
    <w:p w14:paraId="474E313F" w14:textId="1FDF41EA" w:rsidR="00787783" w:rsidRPr="000B68D5" w:rsidRDefault="00F3015B" w:rsidP="000B68D5">
      <w:pPr>
        <w:numPr>
          <w:ilvl w:val="0"/>
          <w:numId w:val="5"/>
        </w:numPr>
        <w:spacing w:after="120" w:line="240" w:lineRule="auto"/>
        <w:jc w:val="both"/>
        <w:rPr>
          <w:rFonts w:ascii="Georgia" w:hAnsi="Georgia" w:cs="Arial"/>
          <w:lang w:val="en-US"/>
        </w:rPr>
      </w:pPr>
      <w:proofErr w:type="gramStart"/>
      <w:r w:rsidRPr="000B68D5">
        <w:rPr>
          <w:rFonts w:ascii="Georgia" w:hAnsi="Georgia" w:cs="Arial"/>
          <w:lang w:val="en-US"/>
        </w:rPr>
        <w:t>t</w:t>
      </w:r>
      <w:r w:rsidR="00787783" w:rsidRPr="000B68D5">
        <w:rPr>
          <w:rFonts w:ascii="Georgia" w:hAnsi="Georgia" w:cs="Arial"/>
          <w:lang w:val="en-US"/>
        </w:rPr>
        <w:t>he</w:t>
      </w:r>
      <w:proofErr w:type="gramEnd"/>
      <w:r w:rsidR="00787783" w:rsidRPr="000B68D5">
        <w:rPr>
          <w:rFonts w:ascii="Georgia" w:hAnsi="Georgia" w:cs="Arial"/>
          <w:lang w:val="en-US"/>
        </w:rPr>
        <w:t xml:space="preserve"> Resolution Professional (“</w:t>
      </w:r>
      <w:r w:rsidR="00787783" w:rsidRPr="000B68D5">
        <w:rPr>
          <w:rFonts w:ascii="Georgia" w:hAnsi="Georgia" w:cs="Arial"/>
          <w:b/>
          <w:lang w:val="en-US"/>
        </w:rPr>
        <w:t>RP</w:t>
      </w:r>
      <w:r w:rsidR="00787783" w:rsidRPr="000B68D5">
        <w:rPr>
          <w:rFonts w:ascii="Georgia" w:hAnsi="Georgia" w:cs="Arial"/>
          <w:lang w:val="en-US"/>
        </w:rPr>
        <w:t xml:space="preserve">”) </w:t>
      </w:r>
      <w:r w:rsidR="00E1569C" w:rsidRPr="000B68D5">
        <w:rPr>
          <w:rFonts w:ascii="Georgia" w:hAnsi="Georgia" w:cs="Arial"/>
          <w:lang w:val="en-US"/>
        </w:rPr>
        <w:t>may</w:t>
      </w:r>
      <w:r w:rsidR="00F71D28">
        <w:rPr>
          <w:rFonts w:ascii="Georgia" w:hAnsi="Georgia" w:cs="Arial"/>
          <w:lang w:val="en-US"/>
        </w:rPr>
        <w:t>,</w:t>
      </w:r>
      <w:r w:rsidR="00E1569C" w:rsidRPr="000B68D5">
        <w:rPr>
          <w:rFonts w:ascii="Georgia" w:hAnsi="Georgia" w:cs="Arial"/>
          <w:lang w:val="en-US"/>
        </w:rPr>
        <w:t xml:space="preserve"> on the directions of the committee of creditors (</w:t>
      </w:r>
      <w:r w:rsidR="0010165E" w:rsidRPr="000B68D5">
        <w:rPr>
          <w:rFonts w:ascii="Georgia" w:hAnsi="Georgia" w:cs="Arial"/>
          <w:lang w:val="en-US"/>
        </w:rPr>
        <w:t>constituted under the Code</w:t>
      </w:r>
      <w:r w:rsidR="00E1569C" w:rsidRPr="000B68D5">
        <w:rPr>
          <w:rFonts w:ascii="Georgia" w:hAnsi="Georgia" w:cs="Arial"/>
          <w:lang w:val="en-US"/>
        </w:rPr>
        <w:t>)</w:t>
      </w:r>
      <w:r w:rsidR="006A6022">
        <w:rPr>
          <w:rFonts w:ascii="Georgia" w:hAnsi="Georgia" w:cs="Arial"/>
          <w:lang w:val="en-US"/>
        </w:rPr>
        <w:t xml:space="preserve"> (“</w:t>
      </w:r>
      <w:proofErr w:type="spellStart"/>
      <w:r w:rsidR="006A6022" w:rsidRPr="006A6022">
        <w:rPr>
          <w:rFonts w:ascii="Georgia" w:hAnsi="Georgia" w:cs="Arial"/>
          <w:b/>
          <w:lang w:val="en-US"/>
        </w:rPr>
        <w:t>CoC</w:t>
      </w:r>
      <w:proofErr w:type="spellEnd"/>
      <w:r w:rsidR="006A6022">
        <w:rPr>
          <w:rFonts w:ascii="Georgia" w:hAnsi="Georgia" w:cs="Arial"/>
          <w:lang w:val="en-US"/>
        </w:rPr>
        <w:t>”)</w:t>
      </w:r>
      <w:r w:rsidR="00F71D28">
        <w:rPr>
          <w:rFonts w:ascii="Georgia" w:hAnsi="Georgia" w:cs="Arial"/>
          <w:lang w:val="en-US"/>
        </w:rPr>
        <w:t>,</w:t>
      </w:r>
      <w:r w:rsidR="00E1569C" w:rsidRPr="000B68D5">
        <w:rPr>
          <w:rFonts w:ascii="Georgia" w:hAnsi="Georgia" w:cs="Arial"/>
          <w:lang w:val="en-US"/>
        </w:rPr>
        <w:t xml:space="preserve"> have</w:t>
      </w:r>
      <w:r w:rsidR="00787783" w:rsidRPr="000B68D5">
        <w:rPr>
          <w:rFonts w:ascii="Georgia" w:hAnsi="Georgia" w:cs="Arial"/>
          <w:lang w:val="en-US"/>
        </w:rPr>
        <w:t xml:space="preserve"> the right to cancel </w:t>
      </w:r>
      <w:r w:rsidR="00F71D28">
        <w:rPr>
          <w:rFonts w:ascii="Georgia" w:hAnsi="Georgia" w:cs="Arial"/>
          <w:lang w:val="en-US"/>
        </w:rPr>
        <w:t>the process without any p</w:t>
      </w:r>
      <w:r w:rsidR="00DD461D">
        <w:rPr>
          <w:rFonts w:ascii="Georgia" w:hAnsi="Georgia" w:cs="Arial"/>
          <w:lang w:val="en-US"/>
        </w:rPr>
        <w:t xml:space="preserve">rior intimation to us </w:t>
      </w:r>
      <w:r w:rsidR="00787783" w:rsidRPr="000B68D5">
        <w:rPr>
          <w:rFonts w:ascii="Georgia" w:hAnsi="Georgia" w:cs="Arial"/>
          <w:lang w:val="en-US"/>
        </w:rPr>
        <w:t xml:space="preserve">or modify </w:t>
      </w:r>
      <w:r w:rsidR="00F71D28">
        <w:rPr>
          <w:rFonts w:ascii="Georgia" w:hAnsi="Georgia" w:cs="Arial"/>
          <w:lang w:val="en-US"/>
        </w:rPr>
        <w:t xml:space="preserve">or vary the terms </w:t>
      </w:r>
      <w:r w:rsidR="00787783" w:rsidRPr="000B68D5">
        <w:rPr>
          <w:rFonts w:ascii="Georgia" w:hAnsi="Georgia" w:cs="Arial"/>
          <w:lang w:val="en-US"/>
        </w:rPr>
        <w:t xml:space="preserve">without </w:t>
      </w:r>
      <w:r w:rsidR="00C74CFB" w:rsidRPr="000B68D5">
        <w:rPr>
          <w:rFonts w:ascii="Georgia" w:hAnsi="Georgia" w:cs="Arial"/>
          <w:lang w:val="en-US"/>
        </w:rPr>
        <w:t>assigning</w:t>
      </w:r>
      <w:r w:rsidR="00787783" w:rsidRPr="000B68D5">
        <w:rPr>
          <w:rFonts w:ascii="Georgia" w:hAnsi="Georgia" w:cs="Arial"/>
          <w:lang w:val="en-US"/>
        </w:rPr>
        <w:t xml:space="preserve"> any </w:t>
      </w:r>
      <w:r w:rsidR="00ED66E1" w:rsidRPr="000B68D5">
        <w:rPr>
          <w:rFonts w:ascii="Georgia" w:hAnsi="Georgia" w:cs="Arial"/>
          <w:lang w:val="en-US"/>
        </w:rPr>
        <w:t>reason</w:t>
      </w:r>
      <w:r w:rsidR="00F71D28">
        <w:rPr>
          <w:rFonts w:ascii="Georgia" w:hAnsi="Georgia" w:cs="Arial"/>
          <w:lang w:val="en-US"/>
        </w:rPr>
        <w:t>, whatsoever</w:t>
      </w:r>
      <w:r w:rsidR="00ED66E1" w:rsidRPr="000B68D5">
        <w:rPr>
          <w:rFonts w:ascii="Georgia" w:hAnsi="Georgia" w:cs="Arial"/>
          <w:lang w:val="en-US"/>
        </w:rPr>
        <w:t xml:space="preserve"> and without any liability</w:t>
      </w:r>
      <w:r w:rsidR="00C74CFB" w:rsidRPr="000B68D5">
        <w:rPr>
          <w:rFonts w:ascii="Georgia" w:hAnsi="Georgia" w:cs="Arial"/>
          <w:lang w:val="en-US"/>
        </w:rPr>
        <w:t>. Any clarifications, amendme</w:t>
      </w:r>
      <w:r w:rsidRPr="000B68D5">
        <w:rPr>
          <w:rFonts w:ascii="Georgia" w:hAnsi="Georgia" w:cs="Arial"/>
          <w:lang w:val="en-US"/>
        </w:rPr>
        <w:t>nt or extensions of time etc.</w:t>
      </w:r>
      <w:r w:rsidR="00C74CFB" w:rsidRPr="000B68D5">
        <w:rPr>
          <w:rFonts w:ascii="Georgia" w:hAnsi="Georgia" w:cs="Arial"/>
          <w:lang w:val="en-US"/>
        </w:rPr>
        <w:t xml:space="preserve"> in relation to the process </w:t>
      </w:r>
      <w:r w:rsidR="00F71D28">
        <w:rPr>
          <w:rFonts w:ascii="Georgia" w:hAnsi="Georgia" w:cs="Arial"/>
          <w:lang w:val="en-US"/>
        </w:rPr>
        <w:t>would</w:t>
      </w:r>
      <w:r w:rsidR="00F71D28" w:rsidRPr="000B68D5">
        <w:rPr>
          <w:rFonts w:ascii="Georgia" w:hAnsi="Georgia" w:cs="Arial"/>
          <w:lang w:val="en-US"/>
        </w:rPr>
        <w:t xml:space="preserve"> </w:t>
      </w:r>
      <w:r w:rsidR="00C74CFB" w:rsidRPr="000B68D5">
        <w:rPr>
          <w:rFonts w:ascii="Georgia" w:hAnsi="Georgia" w:cs="Arial"/>
          <w:lang w:val="en-US"/>
        </w:rPr>
        <w:t>be updated on the website of the Corporate Debtor and the RP is not required to separately intimate us in this respect</w:t>
      </w:r>
      <w:r w:rsidR="00F71D28">
        <w:rPr>
          <w:rFonts w:ascii="Georgia" w:hAnsi="Georgia" w:cs="Arial"/>
          <w:lang w:val="en-US"/>
        </w:rPr>
        <w:t xml:space="preserve">. </w:t>
      </w:r>
      <w:r w:rsidR="006A6022">
        <w:rPr>
          <w:rFonts w:ascii="Georgia" w:hAnsi="Georgia" w:cs="Arial"/>
          <w:lang w:val="en-US"/>
        </w:rPr>
        <w:t>We are</w:t>
      </w:r>
      <w:r w:rsidR="00D24A75">
        <w:rPr>
          <w:rFonts w:ascii="Georgia" w:hAnsi="Georgia" w:cs="Arial"/>
          <w:lang w:val="en-US"/>
        </w:rPr>
        <w:t xml:space="preserve"> aware that the timelines for diligence </w:t>
      </w:r>
      <w:r w:rsidR="003B2484">
        <w:rPr>
          <w:rFonts w:ascii="Georgia" w:hAnsi="Georgia" w:cs="Arial"/>
          <w:lang w:val="en-US"/>
        </w:rPr>
        <w:t>and other processes will</w:t>
      </w:r>
      <w:r w:rsidR="00D24A75">
        <w:rPr>
          <w:rFonts w:ascii="Georgia" w:hAnsi="Georgia" w:cs="Arial"/>
          <w:lang w:val="en-US"/>
        </w:rPr>
        <w:t xml:space="preserve"> not be extended without prior approval of the RP</w:t>
      </w:r>
      <w:r w:rsidR="006B70E0">
        <w:rPr>
          <w:rFonts w:ascii="Georgia" w:hAnsi="Georgia" w:cs="Arial"/>
          <w:lang w:val="en-US"/>
        </w:rPr>
        <w:t>, which approval may</w:t>
      </w:r>
      <w:r w:rsidR="00D24A75">
        <w:rPr>
          <w:rFonts w:ascii="Georgia" w:hAnsi="Georgia" w:cs="Arial"/>
          <w:lang w:val="en-US"/>
        </w:rPr>
        <w:t xml:space="preserve"> be provided by the RP at its sole discretion. </w:t>
      </w:r>
      <w:r w:rsidR="00F71D28">
        <w:rPr>
          <w:rFonts w:ascii="Georgia" w:hAnsi="Georgia" w:cs="Arial"/>
          <w:lang w:val="en-US"/>
        </w:rPr>
        <w:t>No financial obligation shall accrue to the RP or the Co</w:t>
      </w:r>
      <w:r w:rsidR="006A6022">
        <w:rPr>
          <w:rFonts w:ascii="Georgia" w:hAnsi="Georgia" w:cs="Arial"/>
          <w:lang w:val="en-US"/>
        </w:rPr>
        <w:t>rporate Debtor</w:t>
      </w:r>
      <w:r w:rsidR="00F71D28">
        <w:rPr>
          <w:rFonts w:ascii="Georgia" w:hAnsi="Georgia" w:cs="Arial"/>
          <w:lang w:val="en-US"/>
        </w:rPr>
        <w:t xml:space="preserve"> in such an event</w:t>
      </w:r>
      <w:r w:rsidR="00ED66E1" w:rsidRPr="000B68D5">
        <w:rPr>
          <w:rFonts w:ascii="Georgia" w:hAnsi="Georgia" w:cs="Arial"/>
          <w:lang w:val="en-US"/>
        </w:rPr>
        <w:t xml:space="preserve">; </w:t>
      </w:r>
    </w:p>
    <w:p w14:paraId="7FEB6C8E" w14:textId="37DD4374" w:rsidR="006A6022" w:rsidRPr="006A6022" w:rsidRDefault="006A6022" w:rsidP="006A6022">
      <w:pPr>
        <w:numPr>
          <w:ilvl w:val="0"/>
          <w:numId w:val="5"/>
        </w:numPr>
        <w:spacing w:after="120" w:line="240" w:lineRule="auto"/>
        <w:jc w:val="both"/>
        <w:rPr>
          <w:rFonts w:ascii="Georgia" w:hAnsi="Georgia" w:cs="Arial"/>
          <w:lang w:val="en-US"/>
        </w:rPr>
      </w:pPr>
      <w:r>
        <w:rPr>
          <w:rFonts w:ascii="Georgia" w:hAnsi="Georgia" w:cs="Arial"/>
          <w:lang w:val="en-US"/>
        </w:rPr>
        <w:t xml:space="preserve">the Corporate Debtor is on an “as in, where is” basis and the RP, </w:t>
      </w:r>
      <w:proofErr w:type="spellStart"/>
      <w:r w:rsidR="006B70E0">
        <w:rPr>
          <w:rFonts w:ascii="Georgia" w:hAnsi="Georgia" w:cs="Arial"/>
          <w:lang w:val="en-US"/>
        </w:rPr>
        <w:t>CoC</w:t>
      </w:r>
      <w:proofErr w:type="spellEnd"/>
      <w:r w:rsidR="006B70E0">
        <w:rPr>
          <w:rFonts w:ascii="Georgia" w:hAnsi="Georgia" w:cs="Arial"/>
          <w:lang w:val="en-US"/>
        </w:rPr>
        <w:t>,</w:t>
      </w:r>
      <w:r>
        <w:rPr>
          <w:rFonts w:ascii="Georgia" w:hAnsi="Georgia" w:cs="Arial"/>
          <w:lang w:val="en-US"/>
        </w:rPr>
        <w:t xml:space="preserve"> the current shareholders or promoters of the Corporate Debtor will not be providing any representations or warranties</w:t>
      </w:r>
      <w:r w:rsidR="006B70E0">
        <w:rPr>
          <w:rFonts w:ascii="Georgia" w:hAnsi="Georgia" w:cs="Arial"/>
          <w:lang w:val="en-US"/>
        </w:rPr>
        <w:t>;</w:t>
      </w:r>
    </w:p>
    <w:p w14:paraId="11234154" w14:textId="4E3EA57F" w:rsidR="00BE0E90" w:rsidRPr="000B68D5" w:rsidRDefault="00F3015B" w:rsidP="000B68D5">
      <w:pPr>
        <w:numPr>
          <w:ilvl w:val="0"/>
          <w:numId w:val="5"/>
        </w:numPr>
        <w:spacing w:after="120" w:line="240" w:lineRule="auto"/>
        <w:jc w:val="both"/>
        <w:rPr>
          <w:rFonts w:ascii="Georgia" w:hAnsi="Georgia" w:cs="Arial"/>
          <w:lang w:val="en-US"/>
        </w:rPr>
      </w:pPr>
      <w:proofErr w:type="gramStart"/>
      <w:r w:rsidRPr="000B68D5">
        <w:rPr>
          <w:rFonts w:ascii="Georgia" w:hAnsi="Georgia" w:cs="Arial"/>
          <w:lang w:val="en-US"/>
        </w:rPr>
        <w:t>we</w:t>
      </w:r>
      <w:proofErr w:type="gramEnd"/>
      <w:r w:rsidRPr="000B68D5">
        <w:rPr>
          <w:rFonts w:ascii="Georgia" w:hAnsi="Georgia" w:cs="Arial"/>
          <w:lang w:val="en-US"/>
        </w:rPr>
        <w:t xml:space="preserve"> have read and understood the terms and conditions stipulated in the Advertisement and acknowledge that</w:t>
      </w:r>
      <w:r w:rsidRPr="000B68D5">
        <w:rPr>
          <w:rFonts w:ascii="Georgia" w:hAnsi="Georgia"/>
        </w:rPr>
        <w:t xml:space="preserve"> </w:t>
      </w:r>
      <w:r w:rsidR="00BE0E90" w:rsidRPr="000B68D5">
        <w:rPr>
          <w:rFonts w:ascii="Georgia" w:hAnsi="Georgia" w:cs="Arial"/>
          <w:lang w:val="en-US"/>
        </w:rPr>
        <w:t xml:space="preserve">the </w:t>
      </w:r>
      <w:r w:rsidR="00787783" w:rsidRPr="000B68D5">
        <w:rPr>
          <w:rFonts w:ascii="Georgia" w:hAnsi="Georgia" w:cs="Arial"/>
          <w:lang w:val="en-US"/>
        </w:rPr>
        <w:t>RP</w:t>
      </w:r>
      <w:r w:rsidR="002A7278" w:rsidRPr="000B68D5">
        <w:rPr>
          <w:rFonts w:ascii="Georgia" w:hAnsi="Georgia" w:cs="Arial"/>
          <w:lang w:val="en-US"/>
        </w:rPr>
        <w:t xml:space="preserve"> </w:t>
      </w:r>
      <w:r w:rsidR="00BE0E90" w:rsidRPr="000B68D5">
        <w:rPr>
          <w:rFonts w:ascii="Georgia" w:hAnsi="Georgia" w:cs="Arial"/>
          <w:color w:val="222222"/>
          <w:lang w:val="en-US"/>
        </w:rPr>
        <w:t>reserve</w:t>
      </w:r>
      <w:r w:rsidR="00B214C8" w:rsidRPr="000B68D5">
        <w:rPr>
          <w:rFonts w:ascii="Georgia" w:hAnsi="Georgia" w:cs="Arial"/>
          <w:color w:val="222222"/>
          <w:lang w:val="en-US"/>
        </w:rPr>
        <w:t>s</w:t>
      </w:r>
      <w:r w:rsidR="00BE0E90" w:rsidRPr="000B68D5">
        <w:rPr>
          <w:rFonts w:ascii="Georgia" w:hAnsi="Georgia" w:cs="Arial"/>
          <w:color w:val="222222"/>
          <w:lang w:val="en-US"/>
        </w:rPr>
        <w:t xml:space="preserve"> the </w:t>
      </w:r>
      <w:r w:rsidR="00BE0E90" w:rsidRPr="000B68D5">
        <w:rPr>
          <w:rFonts w:ascii="Georgia" w:hAnsi="Georgia" w:cs="Arial"/>
          <w:lang w:val="en-US"/>
        </w:rPr>
        <w:t xml:space="preserve">right to </w:t>
      </w:r>
      <w:r w:rsidR="00F71D28">
        <w:rPr>
          <w:rFonts w:ascii="Georgia" w:hAnsi="Georgia" w:cs="Arial"/>
          <w:lang w:val="en-US"/>
        </w:rPr>
        <w:t xml:space="preserve">accept or reject any EOI </w:t>
      </w:r>
      <w:r w:rsidR="00BE0E90" w:rsidRPr="000B68D5">
        <w:rPr>
          <w:rFonts w:ascii="Georgia" w:hAnsi="Georgia" w:cs="Arial"/>
          <w:lang w:val="en-US"/>
        </w:rPr>
        <w:t xml:space="preserve">without assigning any reason whatsoever and without any liability to </w:t>
      </w:r>
      <w:r w:rsidR="009535DC" w:rsidRPr="000B68D5">
        <w:rPr>
          <w:rFonts w:ascii="Georgia" w:hAnsi="Georgia" w:cs="Arial"/>
          <w:lang w:val="en-US"/>
        </w:rPr>
        <w:t>the Applicant</w:t>
      </w:r>
      <w:r w:rsidR="006A6022">
        <w:rPr>
          <w:rFonts w:ascii="Georgia" w:hAnsi="Georgia" w:cs="Arial"/>
          <w:lang w:val="en-US"/>
        </w:rPr>
        <w:t xml:space="preserve">. We are aware that the evaluation criteria will be at the sole discretion of the </w:t>
      </w:r>
      <w:proofErr w:type="spellStart"/>
      <w:r w:rsidR="006A6022">
        <w:rPr>
          <w:rFonts w:ascii="Georgia" w:hAnsi="Georgia" w:cs="Arial"/>
          <w:lang w:val="en-US"/>
        </w:rPr>
        <w:t>CoC</w:t>
      </w:r>
      <w:proofErr w:type="spellEnd"/>
      <w:r w:rsidR="006A6022">
        <w:rPr>
          <w:rFonts w:ascii="Georgia" w:hAnsi="Georgia" w:cs="Arial"/>
          <w:lang w:val="en-US"/>
        </w:rPr>
        <w:t xml:space="preserve"> and may not be made publicly available</w:t>
      </w:r>
      <w:r w:rsidR="00BE0E90" w:rsidRPr="000B68D5">
        <w:rPr>
          <w:rFonts w:ascii="Georgia" w:hAnsi="Georgia" w:cs="Arial"/>
          <w:lang w:val="en-US"/>
        </w:rPr>
        <w:t xml:space="preserve">; </w:t>
      </w:r>
    </w:p>
    <w:p w14:paraId="108DFCB9" w14:textId="3A2694C8" w:rsidR="00BE0E90" w:rsidRPr="000B68D5" w:rsidRDefault="00BE0E90" w:rsidP="000B68D5">
      <w:pPr>
        <w:numPr>
          <w:ilvl w:val="0"/>
          <w:numId w:val="5"/>
        </w:numPr>
        <w:spacing w:after="120" w:line="240" w:lineRule="auto"/>
        <w:jc w:val="both"/>
        <w:rPr>
          <w:rFonts w:ascii="Georgia" w:hAnsi="Georgia" w:cs="Arial"/>
          <w:lang w:val="en-US"/>
        </w:rPr>
      </w:pPr>
      <w:r w:rsidRPr="000B68D5">
        <w:rPr>
          <w:rFonts w:ascii="Georgia" w:hAnsi="Georgia" w:cs="Arial"/>
          <w:lang w:val="en-US"/>
        </w:rPr>
        <w:lastRenderedPageBreak/>
        <w:t xml:space="preserve">the </w:t>
      </w:r>
      <w:r w:rsidR="008536FE" w:rsidRPr="000B68D5">
        <w:rPr>
          <w:rFonts w:ascii="Georgia" w:hAnsi="Georgia" w:cs="Arial"/>
          <w:lang w:val="en-US"/>
        </w:rPr>
        <w:t>RP</w:t>
      </w:r>
      <w:r w:rsidRPr="000B68D5">
        <w:rPr>
          <w:rFonts w:ascii="Georgia" w:hAnsi="Georgia" w:cs="Arial"/>
          <w:lang w:val="en-US"/>
        </w:rPr>
        <w:t xml:space="preserve"> </w:t>
      </w:r>
      <w:r w:rsidRPr="000B68D5">
        <w:rPr>
          <w:rFonts w:ascii="Georgia" w:hAnsi="Georgia" w:cs="Arial"/>
          <w:color w:val="222222"/>
          <w:lang w:val="en-US"/>
        </w:rPr>
        <w:t>reserve</w:t>
      </w:r>
      <w:r w:rsidR="00B214C8" w:rsidRPr="000B68D5">
        <w:rPr>
          <w:rFonts w:ascii="Georgia" w:hAnsi="Georgia" w:cs="Arial"/>
          <w:color w:val="222222"/>
          <w:lang w:val="en-US"/>
        </w:rPr>
        <w:t>s</w:t>
      </w:r>
      <w:r w:rsidRPr="000B68D5">
        <w:rPr>
          <w:rFonts w:ascii="Georgia" w:hAnsi="Georgia" w:cs="Arial"/>
          <w:color w:val="222222"/>
          <w:lang w:val="en-US"/>
        </w:rPr>
        <w:t xml:space="preserve"> the </w:t>
      </w:r>
      <w:r w:rsidRPr="000B68D5">
        <w:rPr>
          <w:rFonts w:ascii="Georgia" w:hAnsi="Georgia" w:cs="Arial"/>
          <w:lang w:val="en-US"/>
        </w:rPr>
        <w:t xml:space="preserve">right to request for additional information </w:t>
      </w:r>
      <w:r w:rsidR="003C0495" w:rsidRPr="000B68D5">
        <w:rPr>
          <w:rFonts w:ascii="Georgia" w:hAnsi="Georgia" w:cs="Arial"/>
          <w:lang w:val="en-US"/>
        </w:rPr>
        <w:t>or clarification</w:t>
      </w:r>
      <w:r w:rsidR="00F3015B" w:rsidRPr="000B68D5">
        <w:rPr>
          <w:rFonts w:ascii="Georgia" w:hAnsi="Georgia" w:cs="Arial"/>
          <w:lang w:val="en-US"/>
        </w:rPr>
        <w:t xml:space="preserve">, as it deems fit, </w:t>
      </w:r>
      <w:r w:rsidRPr="000B68D5">
        <w:rPr>
          <w:rFonts w:ascii="Georgia" w:hAnsi="Georgia" w:cs="Arial"/>
          <w:lang w:val="en-US"/>
        </w:rPr>
        <w:t>from us for the purposes of the E</w:t>
      </w:r>
      <w:r w:rsidR="003A6B05" w:rsidRPr="000B68D5">
        <w:rPr>
          <w:rFonts w:ascii="Georgia" w:hAnsi="Georgia" w:cs="Arial"/>
          <w:lang w:val="en-US"/>
        </w:rPr>
        <w:t>OI</w:t>
      </w:r>
      <w:r w:rsidR="00F3015B" w:rsidRPr="000B68D5">
        <w:rPr>
          <w:rFonts w:ascii="Georgia" w:hAnsi="Georgia" w:cs="Arial"/>
          <w:lang w:val="en-US"/>
        </w:rPr>
        <w:t>;</w:t>
      </w:r>
    </w:p>
    <w:p w14:paraId="3790C6C6" w14:textId="77777777" w:rsidR="00F71D28" w:rsidRDefault="003C0495" w:rsidP="000B68D5">
      <w:pPr>
        <w:numPr>
          <w:ilvl w:val="0"/>
          <w:numId w:val="5"/>
        </w:numPr>
        <w:spacing w:after="120" w:line="240" w:lineRule="auto"/>
        <w:jc w:val="both"/>
        <w:rPr>
          <w:rFonts w:ascii="Georgia" w:hAnsi="Georgia" w:cs="Arial"/>
          <w:lang w:val="en-US"/>
        </w:rPr>
      </w:pPr>
      <w:r w:rsidRPr="000B68D5">
        <w:rPr>
          <w:rFonts w:ascii="Georgia" w:hAnsi="Georgia" w:cs="Arial"/>
          <w:lang w:val="en-US"/>
        </w:rPr>
        <w:t>we will continue to meet the eligibility criteria mentioned in Annexure A to this E</w:t>
      </w:r>
      <w:r w:rsidR="003A6B05" w:rsidRPr="000B68D5">
        <w:rPr>
          <w:rFonts w:ascii="Georgia" w:hAnsi="Georgia" w:cs="Arial"/>
          <w:lang w:val="en-US"/>
        </w:rPr>
        <w:t>OI</w:t>
      </w:r>
      <w:r w:rsidRPr="000B68D5">
        <w:rPr>
          <w:rFonts w:ascii="Georgia" w:hAnsi="Georgia" w:cs="Arial"/>
          <w:lang w:val="en-US"/>
        </w:rPr>
        <w:t xml:space="preserve"> th</w:t>
      </w:r>
      <w:r w:rsidR="00F71D28">
        <w:rPr>
          <w:rFonts w:ascii="Georgia" w:hAnsi="Georgia" w:cs="Arial"/>
          <w:lang w:val="en-US"/>
        </w:rPr>
        <w:t>r</w:t>
      </w:r>
      <w:r w:rsidRPr="000B68D5">
        <w:rPr>
          <w:rFonts w:ascii="Georgia" w:hAnsi="Georgia" w:cs="Arial"/>
          <w:lang w:val="en-US"/>
        </w:rPr>
        <w:t>ough</w:t>
      </w:r>
      <w:r w:rsidR="00F3015B" w:rsidRPr="000B68D5">
        <w:rPr>
          <w:rFonts w:ascii="Georgia" w:hAnsi="Georgia" w:cs="Arial"/>
          <w:lang w:val="en-US"/>
        </w:rPr>
        <w:t>out the</w:t>
      </w:r>
      <w:r w:rsidRPr="000B68D5">
        <w:rPr>
          <w:rFonts w:ascii="Georgia" w:hAnsi="Georgia" w:cs="Arial"/>
          <w:lang w:val="en-US"/>
        </w:rPr>
        <w:t xml:space="preserve"> process, and will intimate the RP of any change in the information provided by us</w:t>
      </w:r>
      <w:r w:rsidR="00F3015B" w:rsidRPr="000B68D5">
        <w:rPr>
          <w:rFonts w:ascii="Georgia" w:hAnsi="Georgia" w:cs="Arial"/>
          <w:lang w:val="en-US"/>
        </w:rPr>
        <w:t xml:space="preserve"> along with our EOI</w:t>
      </w:r>
      <w:r w:rsidRPr="000B68D5">
        <w:rPr>
          <w:rFonts w:ascii="Georgia" w:hAnsi="Georgia" w:cs="Arial"/>
          <w:lang w:val="en-US"/>
        </w:rPr>
        <w:t xml:space="preserve">, which may impact our ability to participate in this process, within 3(three) business days </w:t>
      </w:r>
      <w:r w:rsidR="00F3015B" w:rsidRPr="000B68D5">
        <w:rPr>
          <w:rFonts w:ascii="Georgia" w:hAnsi="Georgia" w:cs="Arial"/>
          <w:lang w:val="en-US"/>
        </w:rPr>
        <w:t xml:space="preserve">of such change; </w:t>
      </w:r>
    </w:p>
    <w:p w14:paraId="2DCAF44F" w14:textId="21AD6CE2" w:rsidR="00D24A75" w:rsidRDefault="00D24A75" w:rsidP="00F71D28">
      <w:pPr>
        <w:numPr>
          <w:ilvl w:val="0"/>
          <w:numId w:val="5"/>
        </w:numPr>
        <w:spacing w:after="120" w:line="240" w:lineRule="auto"/>
        <w:jc w:val="both"/>
        <w:rPr>
          <w:rFonts w:ascii="Georgia" w:hAnsi="Georgia" w:cs="Arial"/>
          <w:lang w:val="en-US"/>
        </w:rPr>
      </w:pPr>
      <w:proofErr w:type="gramStart"/>
      <w:r>
        <w:rPr>
          <w:rFonts w:ascii="Georgia" w:hAnsi="Georgia" w:cs="Arial"/>
          <w:lang w:val="en-US"/>
        </w:rPr>
        <w:t>we</w:t>
      </w:r>
      <w:proofErr w:type="gramEnd"/>
      <w:r>
        <w:rPr>
          <w:rFonts w:ascii="Georgia" w:hAnsi="Georgia" w:cs="Arial"/>
          <w:lang w:val="en-US"/>
        </w:rPr>
        <w:t xml:space="preserve"> have read and understood the provisions of the Code and the rules and regulation</w:t>
      </w:r>
      <w:r w:rsidR="006B70E0">
        <w:rPr>
          <w:rFonts w:ascii="Georgia" w:hAnsi="Georgia" w:cs="Arial"/>
          <w:lang w:val="en-US"/>
        </w:rPr>
        <w:t>s</w:t>
      </w:r>
      <w:r>
        <w:rPr>
          <w:rFonts w:ascii="Georgia" w:hAnsi="Georgia" w:cs="Arial"/>
          <w:lang w:val="en-US"/>
        </w:rPr>
        <w:t xml:space="preserve"> issued thereunder. We are aware that our submission of the EOI does not give us the right to be a part of the </w:t>
      </w:r>
      <w:proofErr w:type="spellStart"/>
      <w:r>
        <w:rPr>
          <w:rFonts w:ascii="Georgia" w:hAnsi="Georgia" w:cs="Arial"/>
          <w:lang w:val="en-US"/>
        </w:rPr>
        <w:t>CoC</w:t>
      </w:r>
      <w:proofErr w:type="spellEnd"/>
      <w:r w:rsidR="006B70E0">
        <w:rPr>
          <w:rFonts w:ascii="Georgia" w:hAnsi="Georgia" w:cs="Arial"/>
          <w:lang w:val="en-US"/>
        </w:rPr>
        <w:t>;</w:t>
      </w:r>
    </w:p>
    <w:p w14:paraId="735CB7D3" w14:textId="53F48A1C" w:rsidR="00D24A75" w:rsidRDefault="00D24A75" w:rsidP="00F71D28">
      <w:pPr>
        <w:numPr>
          <w:ilvl w:val="0"/>
          <w:numId w:val="5"/>
        </w:numPr>
        <w:spacing w:after="120" w:line="240" w:lineRule="auto"/>
        <w:jc w:val="both"/>
        <w:rPr>
          <w:rFonts w:ascii="Georgia" w:hAnsi="Georgia" w:cs="Arial"/>
          <w:lang w:val="en-US"/>
        </w:rPr>
      </w:pPr>
      <w:r>
        <w:rPr>
          <w:rFonts w:ascii="Georgia" w:hAnsi="Georgia" w:cs="Arial"/>
          <w:lang w:val="en-US"/>
        </w:rPr>
        <w:t xml:space="preserve">we are aware that the current promoters or shareholders of the Corporate Debtor may also be eligible to submit EOI; </w:t>
      </w:r>
    </w:p>
    <w:p w14:paraId="55407AE5" w14:textId="2B317C20" w:rsidR="000B68D5" w:rsidRPr="009D152C" w:rsidRDefault="00F71D28" w:rsidP="00B63249">
      <w:pPr>
        <w:numPr>
          <w:ilvl w:val="0"/>
          <w:numId w:val="5"/>
        </w:numPr>
        <w:spacing w:after="160" w:line="259" w:lineRule="auto"/>
        <w:jc w:val="both"/>
        <w:rPr>
          <w:rFonts w:ascii="Georgia" w:hAnsi="Georgia" w:cs="Arial"/>
          <w:lang w:val="en-US"/>
        </w:rPr>
      </w:pPr>
      <w:r w:rsidRPr="009D152C">
        <w:rPr>
          <w:rFonts w:ascii="Georgia" w:hAnsi="Georgia" w:cs="Arial"/>
          <w:lang w:val="en-US"/>
        </w:rPr>
        <w:t>The RP and the Co</w:t>
      </w:r>
      <w:r w:rsidR="006B70E0" w:rsidRPr="009D152C">
        <w:rPr>
          <w:rFonts w:ascii="Georgia" w:hAnsi="Georgia" w:cs="Arial"/>
          <w:lang w:val="en-US"/>
        </w:rPr>
        <w:t>rporate Debtor</w:t>
      </w:r>
      <w:r w:rsidRPr="009D152C">
        <w:rPr>
          <w:rFonts w:ascii="Georgia" w:hAnsi="Georgia" w:cs="Arial"/>
          <w:lang w:val="en-US"/>
        </w:rPr>
        <w:t xml:space="preserve"> shall, in no circumstances, be responsible to bear or reimburse any expenses or cost</w:t>
      </w:r>
      <w:r w:rsidR="00DD461D" w:rsidRPr="009D152C">
        <w:rPr>
          <w:rFonts w:ascii="Georgia" w:hAnsi="Georgia" w:cs="Arial"/>
          <w:lang w:val="en-US"/>
        </w:rPr>
        <w:t>s incurred by us</w:t>
      </w:r>
      <w:r w:rsidRPr="009D152C">
        <w:rPr>
          <w:rFonts w:ascii="Georgia" w:hAnsi="Georgia" w:cs="Arial"/>
          <w:lang w:val="en-US"/>
        </w:rPr>
        <w:t xml:space="preserve"> in respect of submission of this EOI; </w:t>
      </w:r>
      <w:r w:rsidR="00F3015B" w:rsidRPr="009D152C">
        <w:rPr>
          <w:rFonts w:ascii="Georgia" w:hAnsi="Georgia" w:cs="Arial"/>
          <w:lang w:val="en-US"/>
        </w:rPr>
        <w:t>and</w:t>
      </w:r>
      <w:r w:rsidR="00F3015B" w:rsidRPr="009D152C">
        <w:rPr>
          <w:rFonts w:ascii="Georgia" w:hAnsi="Georgia"/>
        </w:rPr>
        <w:t xml:space="preserve"> </w:t>
      </w:r>
      <w:bookmarkStart w:id="0" w:name="_GoBack"/>
      <w:bookmarkEnd w:id="0"/>
    </w:p>
    <w:p w14:paraId="6EDA7B34" w14:textId="6D619FE8" w:rsidR="009B3B56" w:rsidRDefault="009B3B56" w:rsidP="000B68D5">
      <w:pPr>
        <w:numPr>
          <w:ilvl w:val="0"/>
          <w:numId w:val="5"/>
        </w:numPr>
        <w:spacing w:after="120" w:line="240" w:lineRule="auto"/>
        <w:jc w:val="both"/>
        <w:rPr>
          <w:rFonts w:ascii="Georgia" w:hAnsi="Georgia" w:cs="Arial"/>
          <w:lang w:val="en-US"/>
        </w:rPr>
      </w:pPr>
      <w:r w:rsidRPr="000B68D5">
        <w:rPr>
          <w:rFonts w:ascii="Georgia" w:hAnsi="Georgia" w:cs="Arial"/>
          <w:lang w:val="en-US"/>
        </w:rPr>
        <w:t>Information Memorandum will be provided after submi</w:t>
      </w:r>
      <w:r w:rsidR="00FA25CC" w:rsidRPr="000B68D5">
        <w:rPr>
          <w:rFonts w:ascii="Georgia" w:hAnsi="Georgia" w:cs="Arial"/>
          <w:lang w:val="en-US"/>
        </w:rPr>
        <w:t>ssion of non-disclosure agreement</w:t>
      </w:r>
      <w:r w:rsidRPr="000B68D5">
        <w:rPr>
          <w:rFonts w:ascii="Georgia" w:hAnsi="Georgia" w:cs="Arial"/>
          <w:lang w:val="en-US"/>
        </w:rPr>
        <w:t xml:space="preserve"> as </w:t>
      </w:r>
      <w:r w:rsidR="0010165E" w:rsidRPr="000B68D5">
        <w:rPr>
          <w:rFonts w:ascii="Georgia" w:hAnsi="Georgia" w:cs="Arial"/>
          <w:lang w:val="en-US"/>
        </w:rPr>
        <w:t>per the provisions of Code</w:t>
      </w:r>
      <w:r w:rsidRPr="000B68D5">
        <w:rPr>
          <w:rFonts w:ascii="Georgia" w:hAnsi="Georgia" w:cs="Arial"/>
          <w:lang w:val="en-US"/>
        </w:rPr>
        <w:t>.</w:t>
      </w:r>
    </w:p>
    <w:p w14:paraId="25B78786" w14:textId="77777777" w:rsidR="000B68D5" w:rsidRPr="000B68D5" w:rsidRDefault="000B68D5" w:rsidP="000B68D5">
      <w:pPr>
        <w:spacing w:after="120" w:line="240" w:lineRule="auto"/>
        <w:ind w:left="360"/>
        <w:jc w:val="both"/>
        <w:rPr>
          <w:rFonts w:ascii="Georgia" w:hAnsi="Georgia" w:cs="Arial"/>
          <w:lang w:val="en-US"/>
        </w:rPr>
      </w:pPr>
    </w:p>
    <w:p w14:paraId="520E6498" w14:textId="0A6D6151" w:rsidR="00BE0E90" w:rsidRPr="000B68D5" w:rsidRDefault="00BE0E90" w:rsidP="000B68D5">
      <w:pPr>
        <w:spacing w:after="120" w:line="240" w:lineRule="auto"/>
        <w:rPr>
          <w:rFonts w:ascii="Georgia" w:hAnsi="Georgia" w:cs="Arial"/>
          <w:lang w:val="en-US"/>
        </w:rPr>
      </w:pPr>
      <w:r w:rsidRPr="000B68D5">
        <w:rPr>
          <w:rFonts w:ascii="Georgia" w:hAnsi="Georgia" w:cs="Arial"/>
          <w:lang w:val="en-US"/>
        </w:rPr>
        <w:t>Sincerely yours</w:t>
      </w:r>
      <w:proofErr w:type="gramStart"/>
      <w:r w:rsidRPr="000B68D5">
        <w:rPr>
          <w:rFonts w:ascii="Georgia" w:hAnsi="Georgia" w:cs="Arial"/>
          <w:lang w:val="en-US"/>
        </w:rPr>
        <w:t>,</w:t>
      </w:r>
      <w:proofErr w:type="gramEnd"/>
      <w:r w:rsidRPr="000B68D5">
        <w:rPr>
          <w:rFonts w:ascii="Georgia" w:hAnsi="Georgia" w:cs="Arial"/>
          <w:lang w:val="en-US"/>
        </w:rPr>
        <w:br/>
        <w:t>On behalf of [</w:t>
      </w:r>
      <w:r w:rsidRPr="000B68D5">
        <w:rPr>
          <w:rFonts w:ascii="Georgia" w:hAnsi="Georgia" w:cs="Arial"/>
          <w:i/>
          <w:lang w:val="en-US"/>
        </w:rPr>
        <w:t>Insert the name of the entity submitting the E</w:t>
      </w:r>
      <w:r w:rsidR="003A6B05" w:rsidRPr="000B68D5">
        <w:rPr>
          <w:rFonts w:ascii="Georgia" w:hAnsi="Georgia" w:cs="Arial"/>
          <w:i/>
          <w:lang w:val="en-US"/>
        </w:rPr>
        <w:t>OI</w:t>
      </w:r>
      <w:r w:rsidRPr="000B68D5">
        <w:rPr>
          <w:rFonts w:ascii="Georgia" w:hAnsi="Georgia" w:cs="Arial"/>
          <w:lang w:val="en-US"/>
        </w:rPr>
        <w:t>]</w:t>
      </w:r>
      <w:r w:rsidRPr="000B68D5">
        <w:rPr>
          <w:rFonts w:ascii="Georgia" w:hAnsi="Georgia" w:cs="Arial"/>
          <w:vertAlign w:val="superscript"/>
          <w:lang w:val="en-US"/>
        </w:rPr>
        <w:footnoteReference w:id="1"/>
      </w:r>
    </w:p>
    <w:p w14:paraId="17582647" w14:textId="77777777" w:rsidR="00B214C8" w:rsidRPr="000B68D5" w:rsidRDefault="00B214C8" w:rsidP="000B68D5">
      <w:pPr>
        <w:spacing w:after="120" w:line="240" w:lineRule="auto"/>
        <w:rPr>
          <w:rFonts w:ascii="Georgia" w:hAnsi="Georgia" w:cs="Arial"/>
          <w:lang w:val="en-US"/>
        </w:rPr>
      </w:pPr>
    </w:p>
    <w:p w14:paraId="0CD6DB7A" w14:textId="77777777" w:rsidR="000B68D5" w:rsidRDefault="00BE0E90" w:rsidP="000B68D5">
      <w:pPr>
        <w:spacing w:after="120" w:line="240" w:lineRule="auto"/>
        <w:rPr>
          <w:rFonts w:ascii="Georgia" w:hAnsi="Georgia" w:cs="Arial"/>
          <w:lang w:val="en-US"/>
        </w:rPr>
      </w:pPr>
      <w:r w:rsidRPr="000B68D5">
        <w:rPr>
          <w:rFonts w:ascii="Georgia" w:hAnsi="Georgia" w:cs="Arial"/>
          <w:lang w:val="en-US"/>
        </w:rPr>
        <w:t>Signature: ________________________</w:t>
      </w:r>
      <w:r w:rsidRPr="000B68D5">
        <w:rPr>
          <w:rFonts w:ascii="Georgia" w:hAnsi="Georgia" w:cs="Arial"/>
          <w:lang w:val="en-US"/>
        </w:rPr>
        <w:br/>
      </w:r>
    </w:p>
    <w:p w14:paraId="27C4C925" w14:textId="77777777" w:rsidR="000B68D5" w:rsidRDefault="00BE0E90" w:rsidP="000B68D5">
      <w:pPr>
        <w:spacing w:after="120" w:line="240" w:lineRule="auto"/>
        <w:rPr>
          <w:rFonts w:ascii="Georgia" w:hAnsi="Georgia" w:cs="Arial"/>
          <w:lang w:val="en-US"/>
        </w:rPr>
      </w:pPr>
      <w:r w:rsidRPr="000B68D5">
        <w:rPr>
          <w:rFonts w:ascii="Georgia" w:hAnsi="Georgia" w:cs="Arial"/>
          <w:lang w:val="en-US"/>
        </w:rPr>
        <w:t>Name of Signatory:</w:t>
      </w:r>
      <w:r w:rsidRPr="000B68D5">
        <w:rPr>
          <w:rFonts w:ascii="Georgia" w:hAnsi="Georgia" w:cs="Arial"/>
          <w:lang w:val="en-US"/>
        </w:rPr>
        <w:br/>
      </w:r>
    </w:p>
    <w:p w14:paraId="6D120F12" w14:textId="436561E3" w:rsidR="00BE0E90" w:rsidRPr="000B68D5" w:rsidRDefault="00BE0E90" w:rsidP="000B68D5">
      <w:pPr>
        <w:spacing w:after="120" w:line="240" w:lineRule="auto"/>
        <w:rPr>
          <w:rFonts w:ascii="Georgia" w:hAnsi="Georgia" w:cs="Arial"/>
          <w:lang w:val="en-US"/>
        </w:rPr>
      </w:pPr>
      <w:r w:rsidRPr="000B68D5">
        <w:rPr>
          <w:rFonts w:ascii="Georgia" w:hAnsi="Georgia" w:cs="Arial"/>
          <w:lang w:val="en-US"/>
        </w:rPr>
        <w:t>Designation:</w:t>
      </w:r>
      <w:r w:rsidRPr="000B68D5">
        <w:rPr>
          <w:rFonts w:ascii="Georgia" w:hAnsi="Georgia" w:cs="Arial"/>
          <w:lang w:val="en-US"/>
        </w:rPr>
        <w:br/>
      </w:r>
    </w:p>
    <w:p w14:paraId="4818230D" w14:textId="25E01F0B" w:rsidR="00F9524E" w:rsidRPr="000B68D5" w:rsidRDefault="00BE0E90" w:rsidP="000B68D5">
      <w:pPr>
        <w:spacing w:after="120" w:line="240" w:lineRule="auto"/>
        <w:jc w:val="center"/>
        <w:rPr>
          <w:rFonts w:ascii="Georgia" w:hAnsi="Georgia" w:cs="Arial"/>
          <w:b/>
          <w:lang w:val="en-US"/>
        </w:rPr>
      </w:pPr>
      <w:r w:rsidRPr="000B68D5">
        <w:rPr>
          <w:rFonts w:ascii="Georgia" w:hAnsi="Georgia" w:cs="Arial"/>
          <w:lang w:val="en-US"/>
        </w:rPr>
        <w:br w:type="page"/>
      </w:r>
      <w:r w:rsidR="001A4284" w:rsidRPr="000B68D5">
        <w:rPr>
          <w:rFonts w:ascii="Georgia" w:hAnsi="Georgia" w:cs="Arial"/>
          <w:b/>
          <w:lang w:val="en-US"/>
        </w:rPr>
        <w:lastRenderedPageBreak/>
        <w:t>Annexure A</w:t>
      </w:r>
    </w:p>
    <w:p w14:paraId="6CD4A3D7" w14:textId="4C9418D1" w:rsidR="001A4284" w:rsidRPr="000B68D5" w:rsidRDefault="001A4284" w:rsidP="000B68D5">
      <w:pPr>
        <w:spacing w:after="120" w:line="240" w:lineRule="auto"/>
        <w:jc w:val="center"/>
        <w:rPr>
          <w:rFonts w:ascii="Georgia" w:hAnsi="Georgia" w:cs="Arial"/>
          <w:b/>
          <w:lang w:val="en-US"/>
        </w:rPr>
      </w:pPr>
      <w:r w:rsidRPr="000B68D5">
        <w:rPr>
          <w:rFonts w:ascii="Georgia" w:hAnsi="Georgia" w:cs="Arial"/>
          <w:b/>
          <w:lang w:val="en-US"/>
        </w:rPr>
        <w:t>Eligibility Criteria</w:t>
      </w:r>
      <w:r w:rsidR="00901448" w:rsidRPr="000B68D5">
        <w:rPr>
          <w:rFonts w:ascii="Georgia" w:hAnsi="Georgia" w:cs="Arial"/>
          <w:b/>
          <w:lang w:val="en-US"/>
        </w:rPr>
        <w:t>*</w:t>
      </w:r>
    </w:p>
    <w:tbl>
      <w:tblPr>
        <w:tblStyle w:val="PlainTable21"/>
        <w:tblW w:w="9818" w:type="dxa"/>
        <w:tblLook w:val="0420" w:firstRow="1" w:lastRow="0" w:firstColumn="0" w:lastColumn="0" w:noHBand="0" w:noVBand="1"/>
      </w:tblPr>
      <w:tblGrid>
        <w:gridCol w:w="828"/>
        <w:gridCol w:w="3564"/>
        <w:gridCol w:w="5426"/>
      </w:tblGrid>
      <w:tr w:rsidR="002B4133" w:rsidRPr="000B68D5" w14:paraId="5CFC504F" w14:textId="77777777" w:rsidTr="00A40637">
        <w:trPr>
          <w:cnfStyle w:val="100000000000" w:firstRow="1" w:lastRow="0" w:firstColumn="0" w:lastColumn="0" w:oddVBand="0" w:evenVBand="0" w:oddHBand="0" w:evenHBand="0" w:firstRowFirstColumn="0" w:firstRowLastColumn="0" w:lastRowFirstColumn="0" w:lastRowLastColumn="0"/>
          <w:trHeight w:val="302"/>
        </w:trPr>
        <w:tc>
          <w:tcPr>
            <w:tcW w:w="558" w:type="dxa"/>
          </w:tcPr>
          <w:p w14:paraId="02077C56" w14:textId="599B0B6E" w:rsidR="002B4133" w:rsidRPr="000B68D5" w:rsidDel="00F9524E" w:rsidRDefault="002B4133" w:rsidP="000B68D5">
            <w:pPr>
              <w:spacing w:after="120" w:line="240" w:lineRule="auto"/>
              <w:rPr>
                <w:rFonts w:ascii="Georgia" w:hAnsi="Georgia" w:cs="Arial"/>
                <w:color w:val="000000" w:themeColor="text1"/>
                <w:u w:val="single"/>
              </w:rPr>
            </w:pPr>
            <w:proofErr w:type="spellStart"/>
            <w:r w:rsidRPr="000B68D5">
              <w:rPr>
                <w:rFonts w:ascii="Georgia" w:hAnsi="Georgia" w:cs="Arial"/>
                <w:color w:val="000000" w:themeColor="text1"/>
                <w:u w:val="single"/>
              </w:rPr>
              <w:t>S.No</w:t>
            </w:r>
            <w:proofErr w:type="spellEnd"/>
            <w:r w:rsidRPr="000B68D5">
              <w:rPr>
                <w:rFonts w:ascii="Georgia" w:hAnsi="Georgia" w:cs="Arial"/>
                <w:color w:val="000000" w:themeColor="text1"/>
                <w:u w:val="single"/>
              </w:rPr>
              <w:t>.</w:t>
            </w:r>
          </w:p>
        </w:tc>
        <w:tc>
          <w:tcPr>
            <w:tcW w:w="3646" w:type="dxa"/>
            <w:hideMark/>
          </w:tcPr>
          <w:p w14:paraId="349E65F1" w14:textId="47360A6F" w:rsidR="002B4133" w:rsidRPr="000B68D5" w:rsidRDefault="002B4133" w:rsidP="000B68D5">
            <w:pPr>
              <w:spacing w:after="120" w:line="240" w:lineRule="auto"/>
              <w:rPr>
                <w:rFonts w:ascii="Georgia" w:hAnsi="Georgia" w:cs="Arial"/>
                <w:color w:val="000000" w:themeColor="text1"/>
                <w:u w:val="single"/>
                <w:lang w:val="en-US"/>
              </w:rPr>
            </w:pPr>
            <w:r w:rsidRPr="000B68D5">
              <w:rPr>
                <w:rFonts w:ascii="Georgia" w:hAnsi="Georgia" w:cs="Arial"/>
                <w:color w:val="000000" w:themeColor="text1"/>
                <w:u w:val="single"/>
              </w:rPr>
              <w:t xml:space="preserve">Eligibility </w:t>
            </w:r>
          </w:p>
        </w:tc>
        <w:tc>
          <w:tcPr>
            <w:tcW w:w="5614" w:type="dxa"/>
            <w:hideMark/>
          </w:tcPr>
          <w:p w14:paraId="3BB9ABB0" w14:textId="77777777" w:rsidR="002B4133" w:rsidRPr="000B68D5" w:rsidRDefault="002B4133" w:rsidP="000B68D5">
            <w:pPr>
              <w:spacing w:after="120" w:line="240" w:lineRule="auto"/>
              <w:rPr>
                <w:rFonts w:ascii="Georgia" w:hAnsi="Georgia" w:cs="Arial"/>
                <w:color w:val="000000" w:themeColor="text1"/>
                <w:u w:val="single"/>
                <w:lang w:val="en-US"/>
              </w:rPr>
            </w:pPr>
            <w:r w:rsidRPr="000B68D5">
              <w:rPr>
                <w:rFonts w:ascii="Georgia" w:hAnsi="Georgia" w:cs="Arial"/>
                <w:color w:val="000000" w:themeColor="text1"/>
                <w:u w:val="single"/>
              </w:rPr>
              <w:t>Criteria</w:t>
            </w:r>
          </w:p>
        </w:tc>
      </w:tr>
      <w:tr w:rsidR="002B4133" w:rsidRPr="000B68D5" w14:paraId="17E56E7A" w14:textId="77777777" w:rsidTr="00A40637">
        <w:trPr>
          <w:cnfStyle w:val="000000100000" w:firstRow="0" w:lastRow="0" w:firstColumn="0" w:lastColumn="0" w:oddVBand="0" w:evenVBand="0" w:oddHBand="1" w:evenHBand="0" w:firstRowFirstColumn="0" w:firstRowLastColumn="0" w:lastRowFirstColumn="0" w:lastRowLastColumn="0"/>
          <w:trHeight w:val="265"/>
        </w:trPr>
        <w:tc>
          <w:tcPr>
            <w:tcW w:w="558" w:type="dxa"/>
          </w:tcPr>
          <w:p w14:paraId="627D5A82" w14:textId="2C124EBC" w:rsidR="002B4133" w:rsidRPr="000B68D5" w:rsidRDefault="002B4133" w:rsidP="000B68D5">
            <w:pPr>
              <w:spacing w:after="120" w:line="240" w:lineRule="auto"/>
              <w:rPr>
                <w:rFonts w:ascii="Georgia" w:hAnsi="Georgia" w:cs="Arial"/>
                <w:b/>
                <w:bCs/>
                <w:u w:val="single"/>
              </w:rPr>
            </w:pPr>
            <w:r w:rsidRPr="000B68D5">
              <w:rPr>
                <w:rFonts w:ascii="Georgia" w:hAnsi="Georgia" w:cs="Arial"/>
                <w:b/>
                <w:bCs/>
                <w:u w:val="single"/>
              </w:rPr>
              <w:t>A)</w:t>
            </w:r>
          </w:p>
        </w:tc>
        <w:tc>
          <w:tcPr>
            <w:tcW w:w="9260" w:type="dxa"/>
            <w:gridSpan w:val="2"/>
            <w:hideMark/>
          </w:tcPr>
          <w:p w14:paraId="56A1CA94" w14:textId="6B1EF03F" w:rsidR="002B4133" w:rsidRPr="000B68D5" w:rsidRDefault="002B4133" w:rsidP="000B68D5">
            <w:pPr>
              <w:spacing w:after="120" w:line="240" w:lineRule="auto"/>
              <w:rPr>
                <w:rFonts w:ascii="Georgia" w:hAnsi="Georgia" w:cs="Arial"/>
                <w:b/>
                <w:u w:val="single"/>
                <w:lang w:val="en-US"/>
              </w:rPr>
            </w:pPr>
            <w:r w:rsidRPr="000B68D5">
              <w:rPr>
                <w:rFonts w:ascii="Georgia" w:hAnsi="Georgia" w:cs="Arial"/>
                <w:b/>
                <w:bCs/>
                <w:u w:val="single"/>
              </w:rPr>
              <w:t>For Body Corporate</w:t>
            </w:r>
          </w:p>
        </w:tc>
      </w:tr>
      <w:tr w:rsidR="002B4133" w:rsidRPr="000B68D5" w14:paraId="2D4AC0CF" w14:textId="77777777" w:rsidTr="00A40637">
        <w:trPr>
          <w:trHeight w:val="457"/>
        </w:trPr>
        <w:tc>
          <w:tcPr>
            <w:tcW w:w="558" w:type="dxa"/>
          </w:tcPr>
          <w:p w14:paraId="49C557C7" w14:textId="55634F9F" w:rsidR="002B4133" w:rsidRPr="000B68D5" w:rsidRDefault="002B4133" w:rsidP="000B68D5">
            <w:pPr>
              <w:spacing w:after="120" w:line="240" w:lineRule="auto"/>
              <w:rPr>
                <w:rFonts w:ascii="Georgia" w:hAnsi="Georgia" w:cs="Arial"/>
                <w:i/>
              </w:rPr>
            </w:pPr>
            <w:r w:rsidRPr="000B68D5">
              <w:rPr>
                <w:rFonts w:ascii="Georgia" w:hAnsi="Georgia" w:cs="Arial"/>
                <w:i/>
              </w:rPr>
              <w:t>1.</w:t>
            </w:r>
          </w:p>
        </w:tc>
        <w:tc>
          <w:tcPr>
            <w:tcW w:w="3646" w:type="dxa"/>
            <w:hideMark/>
          </w:tcPr>
          <w:p w14:paraId="57CC0893" w14:textId="50E556CE" w:rsidR="002B4133" w:rsidRPr="000B68D5" w:rsidRDefault="00676106" w:rsidP="000B68D5">
            <w:pPr>
              <w:spacing w:after="120" w:line="240" w:lineRule="auto"/>
              <w:rPr>
                <w:rFonts w:ascii="Georgia" w:hAnsi="Georgia" w:cs="Arial"/>
                <w:i/>
                <w:lang w:val="en-US"/>
              </w:rPr>
            </w:pPr>
            <w:r w:rsidRPr="000B68D5">
              <w:rPr>
                <w:rFonts w:ascii="Georgia" w:hAnsi="Georgia" w:cs="Arial"/>
                <w:i/>
              </w:rPr>
              <w:t xml:space="preserve">**Consolidated </w:t>
            </w:r>
            <w:proofErr w:type="spellStart"/>
            <w:r w:rsidRPr="000B68D5">
              <w:rPr>
                <w:rFonts w:ascii="Georgia" w:hAnsi="Georgia" w:cs="Arial"/>
                <w:i/>
              </w:rPr>
              <w:t>net</w:t>
            </w:r>
            <w:r w:rsidR="002B4133" w:rsidRPr="000B68D5">
              <w:rPr>
                <w:rFonts w:ascii="Georgia" w:hAnsi="Georgia" w:cs="Arial"/>
                <w:i/>
              </w:rPr>
              <w:t>worth</w:t>
            </w:r>
            <w:proofErr w:type="spellEnd"/>
          </w:p>
        </w:tc>
        <w:tc>
          <w:tcPr>
            <w:tcW w:w="5614" w:type="dxa"/>
            <w:hideMark/>
          </w:tcPr>
          <w:p w14:paraId="4971C977" w14:textId="6E9EB72A" w:rsidR="002B4133" w:rsidRPr="000B68D5" w:rsidRDefault="002B4133" w:rsidP="000B68D5">
            <w:pPr>
              <w:spacing w:after="120" w:line="240" w:lineRule="auto"/>
              <w:rPr>
                <w:rFonts w:ascii="Georgia" w:hAnsi="Georgia" w:cs="Arial"/>
                <w:lang w:val="en-US"/>
              </w:rPr>
            </w:pPr>
            <w:proofErr w:type="spellStart"/>
            <w:r w:rsidRPr="000B68D5">
              <w:rPr>
                <w:rFonts w:ascii="Georgia" w:hAnsi="Georgia" w:cs="Arial"/>
              </w:rPr>
              <w:t>Rs</w:t>
            </w:r>
            <w:proofErr w:type="spellEnd"/>
            <w:r w:rsidRPr="000B68D5">
              <w:rPr>
                <w:rFonts w:ascii="Georgia" w:hAnsi="Georgia" w:cs="Arial"/>
              </w:rPr>
              <w:t xml:space="preserve">. 500 crores or more at group </w:t>
            </w:r>
            <w:r w:rsidR="00B214C8" w:rsidRPr="000B68D5">
              <w:rPr>
                <w:rFonts w:ascii="Georgia" w:hAnsi="Georgia" w:cs="Arial"/>
              </w:rPr>
              <w:t>level in the immediately preceding completed financial year</w:t>
            </w:r>
          </w:p>
        </w:tc>
      </w:tr>
      <w:tr w:rsidR="002B4133" w:rsidRPr="000B68D5" w14:paraId="08D4126D" w14:textId="77777777" w:rsidTr="00A40637">
        <w:trPr>
          <w:cnfStyle w:val="000000100000" w:firstRow="0" w:lastRow="0" w:firstColumn="0" w:lastColumn="0" w:oddVBand="0" w:evenVBand="0" w:oddHBand="1" w:evenHBand="0" w:firstRowFirstColumn="0" w:firstRowLastColumn="0" w:lastRowFirstColumn="0" w:lastRowLastColumn="0"/>
          <w:trHeight w:val="457"/>
        </w:trPr>
        <w:tc>
          <w:tcPr>
            <w:tcW w:w="558" w:type="dxa"/>
          </w:tcPr>
          <w:p w14:paraId="542D01B2" w14:textId="5DF271FC" w:rsidR="002B4133" w:rsidRPr="000B68D5" w:rsidRDefault="002B4133" w:rsidP="000B68D5">
            <w:pPr>
              <w:spacing w:after="120" w:line="240" w:lineRule="auto"/>
              <w:rPr>
                <w:rFonts w:ascii="Georgia" w:hAnsi="Georgia" w:cs="Arial"/>
                <w:i/>
              </w:rPr>
            </w:pPr>
            <w:r w:rsidRPr="000B68D5">
              <w:rPr>
                <w:rFonts w:ascii="Georgia" w:hAnsi="Georgia" w:cs="Arial"/>
                <w:i/>
              </w:rPr>
              <w:t>2.</w:t>
            </w:r>
          </w:p>
        </w:tc>
        <w:tc>
          <w:tcPr>
            <w:tcW w:w="3646" w:type="dxa"/>
            <w:hideMark/>
          </w:tcPr>
          <w:p w14:paraId="27D3923A" w14:textId="2EA6DC79" w:rsidR="002B4133" w:rsidRPr="000B68D5" w:rsidRDefault="00676106" w:rsidP="000B68D5">
            <w:pPr>
              <w:spacing w:after="120" w:line="240" w:lineRule="auto"/>
              <w:rPr>
                <w:rFonts w:ascii="Georgia" w:hAnsi="Georgia" w:cs="Arial"/>
                <w:i/>
                <w:lang w:val="en-US"/>
              </w:rPr>
            </w:pPr>
            <w:r w:rsidRPr="000B68D5">
              <w:rPr>
                <w:rFonts w:ascii="Georgia" w:hAnsi="Georgia" w:cs="Arial"/>
                <w:i/>
              </w:rPr>
              <w:t>***</w:t>
            </w:r>
            <w:r w:rsidR="002B4133" w:rsidRPr="000B68D5">
              <w:rPr>
                <w:rFonts w:ascii="Georgia" w:hAnsi="Georgia" w:cs="Arial"/>
                <w:i/>
              </w:rPr>
              <w:t>Consolidated revenues / turnover</w:t>
            </w:r>
          </w:p>
        </w:tc>
        <w:tc>
          <w:tcPr>
            <w:tcW w:w="5614" w:type="dxa"/>
            <w:hideMark/>
          </w:tcPr>
          <w:p w14:paraId="7A9D8A6B" w14:textId="77777777" w:rsidR="002B4133" w:rsidRPr="000B68D5" w:rsidRDefault="002B4133" w:rsidP="000B68D5">
            <w:pPr>
              <w:spacing w:after="120" w:line="240" w:lineRule="auto"/>
              <w:rPr>
                <w:rFonts w:ascii="Georgia" w:hAnsi="Georgia" w:cs="Arial"/>
                <w:lang w:val="en-US"/>
              </w:rPr>
            </w:pPr>
            <w:proofErr w:type="spellStart"/>
            <w:r w:rsidRPr="000B68D5">
              <w:rPr>
                <w:rFonts w:ascii="Georgia" w:hAnsi="Georgia" w:cs="Arial"/>
              </w:rPr>
              <w:t>Rs</w:t>
            </w:r>
            <w:proofErr w:type="spellEnd"/>
            <w:r w:rsidRPr="000B68D5">
              <w:rPr>
                <w:rFonts w:ascii="Georgia" w:hAnsi="Georgia" w:cs="Arial"/>
              </w:rPr>
              <w:t>. 1,000 crores or more for any of the preceding three financial years</w:t>
            </w:r>
          </w:p>
        </w:tc>
      </w:tr>
      <w:tr w:rsidR="002B4133" w:rsidRPr="000B68D5" w14:paraId="31EC0F82" w14:textId="77777777" w:rsidTr="00A40637">
        <w:trPr>
          <w:trHeight w:val="272"/>
        </w:trPr>
        <w:tc>
          <w:tcPr>
            <w:tcW w:w="558" w:type="dxa"/>
          </w:tcPr>
          <w:p w14:paraId="69697B64" w14:textId="390BA79D" w:rsidR="002B4133" w:rsidRPr="000B68D5" w:rsidRDefault="002B4133" w:rsidP="000B68D5">
            <w:pPr>
              <w:spacing w:after="120" w:line="240" w:lineRule="auto"/>
              <w:rPr>
                <w:rFonts w:ascii="Georgia" w:hAnsi="Georgia" w:cs="Arial"/>
                <w:b/>
                <w:bCs/>
                <w:u w:val="single"/>
              </w:rPr>
            </w:pPr>
            <w:r w:rsidRPr="000B68D5">
              <w:rPr>
                <w:rFonts w:ascii="Georgia" w:hAnsi="Georgia" w:cs="Arial"/>
                <w:b/>
                <w:bCs/>
                <w:u w:val="single"/>
              </w:rPr>
              <w:t>B)</w:t>
            </w:r>
          </w:p>
        </w:tc>
        <w:tc>
          <w:tcPr>
            <w:tcW w:w="9260" w:type="dxa"/>
            <w:gridSpan w:val="2"/>
            <w:hideMark/>
          </w:tcPr>
          <w:p w14:paraId="4AD39446" w14:textId="5DA6F748" w:rsidR="002B4133" w:rsidRPr="000B68D5" w:rsidRDefault="002B4133" w:rsidP="000B68D5">
            <w:pPr>
              <w:spacing w:after="120" w:line="240" w:lineRule="auto"/>
              <w:rPr>
                <w:rFonts w:ascii="Georgia" w:hAnsi="Georgia" w:cs="Arial"/>
                <w:b/>
                <w:u w:val="single"/>
                <w:lang w:val="en-US"/>
              </w:rPr>
            </w:pPr>
            <w:r w:rsidRPr="000B68D5">
              <w:rPr>
                <w:rFonts w:ascii="Georgia" w:hAnsi="Georgia" w:cs="Arial"/>
                <w:b/>
                <w:bCs/>
                <w:u w:val="single"/>
              </w:rPr>
              <w:t>For Financial Institutions / Funds / PE Investors</w:t>
            </w:r>
          </w:p>
        </w:tc>
      </w:tr>
      <w:tr w:rsidR="002B4133" w:rsidRPr="000B68D5" w14:paraId="52287BEB" w14:textId="77777777" w:rsidTr="00A40637">
        <w:trPr>
          <w:cnfStyle w:val="000000100000" w:firstRow="0" w:lastRow="0" w:firstColumn="0" w:lastColumn="0" w:oddVBand="0" w:evenVBand="0" w:oddHBand="1" w:evenHBand="0" w:firstRowFirstColumn="0" w:firstRowLastColumn="0" w:lastRowFirstColumn="0" w:lastRowLastColumn="0"/>
          <w:trHeight w:val="1193"/>
        </w:trPr>
        <w:tc>
          <w:tcPr>
            <w:tcW w:w="558" w:type="dxa"/>
          </w:tcPr>
          <w:p w14:paraId="02322AA7" w14:textId="0F2A0E6D" w:rsidR="002B4133" w:rsidRPr="000B68D5" w:rsidRDefault="002B4133" w:rsidP="000B68D5">
            <w:pPr>
              <w:spacing w:after="120" w:line="240" w:lineRule="auto"/>
              <w:rPr>
                <w:rFonts w:ascii="Georgia" w:hAnsi="Georgia" w:cs="Arial"/>
                <w:i/>
              </w:rPr>
            </w:pPr>
            <w:r w:rsidRPr="000B68D5">
              <w:rPr>
                <w:rFonts w:ascii="Georgia" w:hAnsi="Georgia" w:cs="Arial"/>
                <w:i/>
              </w:rPr>
              <w:t>1.</w:t>
            </w:r>
          </w:p>
        </w:tc>
        <w:tc>
          <w:tcPr>
            <w:tcW w:w="3646" w:type="dxa"/>
            <w:hideMark/>
          </w:tcPr>
          <w:p w14:paraId="481BAC0B" w14:textId="0EAF9D4C" w:rsidR="002B4133" w:rsidRPr="000B68D5" w:rsidRDefault="002B4133" w:rsidP="000B68D5">
            <w:pPr>
              <w:spacing w:after="120" w:line="240" w:lineRule="auto"/>
              <w:rPr>
                <w:rFonts w:ascii="Georgia" w:hAnsi="Georgia" w:cs="Arial"/>
                <w:i/>
                <w:lang w:val="en-US"/>
              </w:rPr>
            </w:pPr>
            <w:r w:rsidRPr="000B68D5">
              <w:rPr>
                <w:rFonts w:ascii="Georgia" w:hAnsi="Georgia" w:cs="Arial"/>
                <w:i/>
              </w:rPr>
              <w:t xml:space="preserve">Assets under Management </w:t>
            </w:r>
          </w:p>
          <w:p w14:paraId="68A3F637" w14:textId="77777777" w:rsidR="002B4133" w:rsidRPr="000B68D5" w:rsidRDefault="002B4133" w:rsidP="000B68D5">
            <w:pPr>
              <w:spacing w:after="120" w:line="240" w:lineRule="auto"/>
              <w:rPr>
                <w:rFonts w:ascii="Georgia" w:hAnsi="Georgia" w:cs="Arial"/>
                <w:i/>
                <w:lang w:val="en-US"/>
              </w:rPr>
            </w:pPr>
            <w:r w:rsidRPr="000B68D5">
              <w:rPr>
                <w:rFonts w:ascii="Georgia" w:hAnsi="Georgia" w:cs="Arial"/>
                <w:i/>
              </w:rPr>
              <w:t xml:space="preserve">or </w:t>
            </w:r>
          </w:p>
          <w:p w14:paraId="75297C1C" w14:textId="77777777" w:rsidR="002B4133" w:rsidRPr="000B68D5" w:rsidRDefault="002B4133" w:rsidP="000B68D5">
            <w:pPr>
              <w:spacing w:after="120" w:line="240" w:lineRule="auto"/>
              <w:rPr>
                <w:rFonts w:ascii="Georgia" w:hAnsi="Georgia" w:cs="Arial"/>
                <w:lang w:val="en-US"/>
              </w:rPr>
            </w:pPr>
            <w:r w:rsidRPr="000B68D5">
              <w:rPr>
                <w:rFonts w:ascii="Georgia" w:hAnsi="Georgia" w:cs="Arial"/>
                <w:i/>
              </w:rPr>
              <w:t>Funds available for deployment</w:t>
            </w:r>
          </w:p>
        </w:tc>
        <w:tc>
          <w:tcPr>
            <w:tcW w:w="5614" w:type="dxa"/>
            <w:hideMark/>
          </w:tcPr>
          <w:p w14:paraId="538B4019" w14:textId="384C74B0" w:rsidR="002B4133" w:rsidRPr="000B68D5" w:rsidRDefault="002B4133" w:rsidP="000B68D5">
            <w:pPr>
              <w:spacing w:after="120" w:line="240" w:lineRule="auto"/>
              <w:rPr>
                <w:rFonts w:ascii="Georgia" w:hAnsi="Georgia" w:cs="Arial"/>
                <w:lang w:val="en-US"/>
              </w:rPr>
            </w:pPr>
            <w:proofErr w:type="spellStart"/>
            <w:r w:rsidRPr="000B68D5">
              <w:rPr>
                <w:rFonts w:ascii="Georgia" w:hAnsi="Georgia" w:cs="Arial"/>
              </w:rPr>
              <w:t>Rs</w:t>
            </w:r>
            <w:proofErr w:type="spellEnd"/>
            <w:r w:rsidRPr="000B68D5">
              <w:rPr>
                <w:rFonts w:ascii="Georgia" w:hAnsi="Georgia" w:cs="Arial"/>
              </w:rPr>
              <w:t xml:space="preserve">. 2,000 crores </w:t>
            </w:r>
            <w:r w:rsidR="00101BF5" w:rsidRPr="000B68D5">
              <w:rPr>
                <w:rFonts w:ascii="Georgia" w:hAnsi="Georgia" w:cs="Arial"/>
              </w:rPr>
              <w:t xml:space="preserve">or more </w:t>
            </w:r>
            <w:r w:rsidRPr="000B68D5">
              <w:rPr>
                <w:rFonts w:ascii="Georgia" w:hAnsi="Georgia" w:cs="Arial"/>
              </w:rPr>
              <w:t xml:space="preserve">as on last immediately preceding financial year </w:t>
            </w:r>
          </w:p>
          <w:p w14:paraId="2026D7B9" w14:textId="77777777" w:rsidR="002B4133" w:rsidRPr="000B68D5" w:rsidRDefault="002B4133" w:rsidP="000B68D5">
            <w:pPr>
              <w:spacing w:after="120" w:line="240" w:lineRule="auto"/>
              <w:rPr>
                <w:rFonts w:ascii="Georgia" w:hAnsi="Georgia" w:cs="Arial"/>
                <w:lang w:val="en-US"/>
              </w:rPr>
            </w:pPr>
            <w:r w:rsidRPr="000B68D5">
              <w:rPr>
                <w:rFonts w:ascii="Georgia" w:hAnsi="Georgia" w:cs="Arial"/>
              </w:rPr>
              <w:t>or</w:t>
            </w:r>
          </w:p>
          <w:p w14:paraId="0D2EA97B" w14:textId="012169F2" w:rsidR="0091501D" w:rsidRPr="000B68D5" w:rsidRDefault="002B4133" w:rsidP="000B68D5">
            <w:pPr>
              <w:spacing w:after="120" w:line="240" w:lineRule="auto"/>
              <w:rPr>
                <w:rFonts w:ascii="Georgia" w:hAnsi="Georgia" w:cs="Arial"/>
              </w:rPr>
            </w:pPr>
            <w:r w:rsidRPr="000B68D5">
              <w:rPr>
                <w:rFonts w:ascii="Georgia" w:hAnsi="Georgia" w:cs="Arial"/>
              </w:rPr>
              <w:t>Committed funds available for investment / deployment in Indian Com</w:t>
            </w:r>
            <w:r w:rsidR="00E47897" w:rsidRPr="000B68D5">
              <w:rPr>
                <w:rFonts w:ascii="Georgia" w:hAnsi="Georgia" w:cs="Arial"/>
              </w:rPr>
              <w:t xml:space="preserve">panies or Indian assets of </w:t>
            </w:r>
            <w:proofErr w:type="spellStart"/>
            <w:r w:rsidR="00E47897" w:rsidRPr="000B68D5">
              <w:rPr>
                <w:rFonts w:ascii="Georgia" w:hAnsi="Georgia" w:cs="Arial"/>
              </w:rPr>
              <w:t>Rs</w:t>
            </w:r>
            <w:proofErr w:type="spellEnd"/>
            <w:r w:rsidR="00E47897" w:rsidRPr="000B68D5">
              <w:rPr>
                <w:rFonts w:ascii="Georgia" w:hAnsi="Georgia" w:cs="Arial"/>
              </w:rPr>
              <w:t>. 1</w:t>
            </w:r>
            <w:r w:rsidR="00901448" w:rsidRPr="000B68D5">
              <w:rPr>
                <w:rFonts w:ascii="Georgia" w:hAnsi="Georgia" w:cs="Arial"/>
              </w:rPr>
              <w:t>,</w:t>
            </w:r>
            <w:r w:rsidRPr="000B68D5">
              <w:rPr>
                <w:rFonts w:ascii="Georgia" w:hAnsi="Georgia" w:cs="Arial"/>
              </w:rPr>
              <w:t xml:space="preserve">000 crores or more as at </w:t>
            </w:r>
            <w:r w:rsidR="00901448" w:rsidRPr="000B68D5">
              <w:rPr>
                <w:rFonts w:ascii="Georgia" w:hAnsi="Georgia" w:cs="Arial"/>
              </w:rPr>
              <w:t>30</w:t>
            </w:r>
            <w:r w:rsidR="009A0367" w:rsidRPr="000B68D5">
              <w:rPr>
                <w:rFonts w:ascii="Georgia" w:hAnsi="Georgia" w:cs="Arial"/>
              </w:rPr>
              <w:t xml:space="preserve"> June</w:t>
            </w:r>
            <w:r w:rsidRPr="000B68D5">
              <w:rPr>
                <w:rFonts w:ascii="Georgia" w:hAnsi="Georgia" w:cs="Arial"/>
              </w:rPr>
              <w:t>, 201</w:t>
            </w:r>
            <w:r w:rsidR="007742CC" w:rsidRPr="000B68D5">
              <w:rPr>
                <w:rFonts w:ascii="Georgia" w:hAnsi="Georgia" w:cs="Arial"/>
              </w:rPr>
              <w:t>7</w:t>
            </w:r>
          </w:p>
        </w:tc>
      </w:tr>
    </w:tbl>
    <w:p w14:paraId="7626D4F6" w14:textId="77777777" w:rsidR="005B6447" w:rsidRPr="000B68D5" w:rsidRDefault="005B6447" w:rsidP="000B68D5">
      <w:pPr>
        <w:spacing w:after="120" w:line="240" w:lineRule="auto"/>
        <w:rPr>
          <w:rFonts w:ascii="Georgia" w:hAnsi="Georgia" w:cs="Arial"/>
          <w:b/>
          <w:u w:val="single"/>
          <w:lang w:val="en-US"/>
        </w:rPr>
      </w:pPr>
    </w:p>
    <w:p w14:paraId="47EBB170" w14:textId="493A47DA" w:rsidR="00101BF5" w:rsidRPr="000B68D5" w:rsidRDefault="00901448" w:rsidP="000B68D5">
      <w:pPr>
        <w:spacing w:after="120" w:line="240" w:lineRule="auto"/>
        <w:rPr>
          <w:rFonts w:ascii="Georgia" w:hAnsi="Georgia" w:cs="Arial"/>
          <w:i/>
          <w:lang w:val="en-US"/>
        </w:rPr>
      </w:pPr>
      <w:r w:rsidRPr="000B68D5">
        <w:rPr>
          <w:rFonts w:ascii="Georgia" w:hAnsi="Georgia" w:cs="Arial"/>
          <w:i/>
          <w:lang w:val="en-US"/>
        </w:rPr>
        <w:t xml:space="preserve">*In case of consortium applicant, the nominated lead shall be required to fulfill </w:t>
      </w:r>
      <w:r w:rsidR="00E83CDB" w:rsidRPr="000B68D5">
        <w:rPr>
          <w:rFonts w:ascii="Georgia" w:hAnsi="Georgia" w:cs="Arial"/>
          <w:i/>
          <w:lang w:val="en-US"/>
        </w:rPr>
        <w:t xml:space="preserve">50% of </w:t>
      </w:r>
      <w:r w:rsidRPr="000B68D5">
        <w:rPr>
          <w:rFonts w:ascii="Georgia" w:hAnsi="Georgia" w:cs="Arial"/>
          <w:i/>
          <w:lang w:val="en-US"/>
        </w:rPr>
        <w:t>prescribed eligibility criteria</w:t>
      </w:r>
    </w:p>
    <w:p w14:paraId="78F87C9A" w14:textId="77777777" w:rsidR="00676106" w:rsidRPr="000B68D5" w:rsidRDefault="00676106" w:rsidP="000B68D5">
      <w:pPr>
        <w:spacing w:after="120" w:line="240" w:lineRule="auto"/>
        <w:rPr>
          <w:rFonts w:ascii="Georgia" w:hAnsi="Georgia" w:cs="Arial"/>
          <w:i/>
          <w:lang w:val="en-US"/>
        </w:rPr>
      </w:pPr>
      <w:r w:rsidRPr="000B68D5">
        <w:rPr>
          <w:rFonts w:ascii="Georgia" w:hAnsi="Georgia" w:cs="Arial"/>
          <w:i/>
          <w:lang w:val="en-US"/>
        </w:rPr>
        <w:t xml:space="preserve">** For the purpose of calculation of consolidated </w:t>
      </w:r>
      <w:proofErr w:type="spellStart"/>
      <w:r w:rsidRPr="000B68D5">
        <w:rPr>
          <w:rFonts w:ascii="Georgia" w:hAnsi="Georgia" w:cs="Arial"/>
          <w:i/>
          <w:lang w:val="en-US"/>
        </w:rPr>
        <w:t>networth</w:t>
      </w:r>
      <w:proofErr w:type="spellEnd"/>
      <w:r w:rsidRPr="000B68D5">
        <w:rPr>
          <w:rFonts w:ascii="Georgia" w:hAnsi="Georgia" w:cs="Arial"/>
          <w:i/>
          <w:lang w:val="en-US"/>
        </w:rPr>
        <w:t xml:space="preserve">, the consolidated </w:t>
      </w:r>
      <w:proofErr w:type="spellStart"/>
      <w:r w:rsidRPr="000B68D5">
        <w:rPr>
          <w:rFonts w:ascii="Georgia" w:hAnsi="Georgia" w:cs="Arial"/>
          <w:i/>
          <w:lang w:val="en-US"/>
        </w:rPr>
        <w:t>networth</w:t>
      </w:r>
      <w:proofErr w:type="spellEnd"/>
      <w:r w:rsidRPr="000B68D5">
        <w:rPr>
          <w:rFonts w:ascii="Georgia" w:hAnsi="Georgia" w:cs="Arial"/>
          <w:i/>
          <w:lang w:val="en-US"/>
        </w:rPr>
        <w:t xml:space="preserve"> of all entities as mentioned in the latest audited consolidated financial statements of the potential Resolution Applicant (prepared in accordance with the provisions of the Companies Act, 2013 and the rules/regulations issued thereunder) shall be considered, along with the </w:t>
      </w:r>
      <w:proofErr w:type="spellStart"/>
      <w:r w:rsidRPr="000B68D5">
        <w:rPr>
          <w:rFonts w:ascii="Georgia" w:hAnsi="Georgia" w:cs="Arial"/>
          <w:i/>
          <w:lang w:val="en-US"/>
        </w:rPr>
        <w:t>networth</w:t>
      </w:r>
      <w:proofErr w:type="spellEnd"/>
      <w:r w:rsidRPr="000B68D5">
        <w:rPr>
          <w:rFonts w:ascii="Georgia" w:hAnsi="Georgia" w:cs="Arial"/>
          <w:i/>
          <w:lang w:val="en-US"/>
        </w:rPr>
        <w:t xml:space="preserve"> of associate companies (if not already a part of the said consolidated financial statements). The term ‘associate company’ shall have the same meaning as ascribed to it under the Companies Act, 2013.</w:t>
      </w:r>
    </w:p>
    <w:p w14:paraId="6FD11BB9" w14:textId="77777777" w:rsidR="00676106" w:rsidRPr="000B68D5" w:rsidRDefault="00676106" w:rsidP="000B68D5">
      <w:pPr>
        <w:spacing w:after="120" w:line="240" w:lineRule="auto"/>
        <w:rPr>
          <w:rFonts w:ascii="Georgia" w:hAnsi="Georgia" w:cs="Arial"/>
          <w:i/>
          <w:lang w:val="en-US"/>
        </w:rPr>
      </w:pPr>
      <w:r w:rsidRPr="000B68D5">
        <w:rPr>
          <w:rFonts w:ascii="Georgia" w:hAnsi="Georgia" w:cs="Arial"/>
          <w:i/>
          <w:lang w:val="en-US"/>
        </w:rPr>
        <w:t>*** For the purpose of calculation of consolidated revenues/turnover, the consolidated revenues/turnover of all entities as mentioned in the latest audited consolidated financial statements of the potential Resolution Applicant (prepared in accordance with the provisions of the Companies Act, 2013 and the rules/regulations issued thereunder) shall be considered along with the revenues/turnover of associate companies (if not already a part of the said consolidated financial statements). The term ‘associate company’ shall have the same meaning as ascribed to it under the Companies Act, 2013.</w:t>
      </w:r>
    </w:p>
    <w:p w14:paraId="7AAE1539" w14:textId="77777777" w:rsidR="00101BF5" w:rsidRPr="000B68D5" w:rsidRDefault="00101BF5" w:rsidP="000B68D5">
      <w:pPr>
        <w:spacing w:after="120" w:line="240" w:lineRule="auto"/>
        <w:jc w:val="center"/>
        <w:rPr>
          <w:rFonts w:ascii="Georgia" w:hAnsi="Georgia" w:cs="Arial"/>
          <w:b/>
          <w:u w:val="single"/>
          <w:lang w:val="en-US"/>
        </w:rPr>
      </w:pPr>
    </w:p>
    <w:p w14:paraId="03711B6E" w14:textId="77777777" w:rsidR="00101BF5" w:rsidRPr="000B68D5" w:rsidRDefault="00101BF5" w:rsidP="000B68D5">
      <w:pPr>
        <w:spacing w:after="120" w:line="240" w:lineRule="auto"/>
        <w:jc w:val="center"/>
        <w:rPr>
          <w:rFonts w:ascii="Georgia" w:hAnsi="Georgia" w:cs="Arial"/>
          <w:b/>
          <w:u w:val="single"/>
          <w:lang w:val="en-US"/>
        </w:rPr>
      </w:pPr>
    </w:p>
    <w:p w14:paraId="2535F7D8" w14:textId="77777777" w:rsidR="00101BF5" w:rsidRPr="000B68D5" w:rsidRDefault="00101BF5" w:rsidP="000B68D5">
      <w:pPr>
        <w:spacing w:after="120" w:line="240" w:lineRule="auto"/>
        <w:jc w:val="center"/>
        <w:rPr>
          <w:rFonts w:ascii="Georgia" w:hAnsi="Georgia" w:cs="Arial"/>
          <w:b/>
          <w:u w:val="single"/>
          <w:lang w:val="en-US"/>
        </w:rPr>
      </w:pPr>
    </w:p>
    <w:p w14:paraId="2271EBBE" w14:textId="77777777" w:rsidR="00101BF5" w:rsidRPr="000B68D5" w:rsidRDefault="00101BF5" w:rsidP="000B68D5">
      <w:pPr>
        <w:spacing w:after="120" w:line="240" w:lineRule="auto"/>
        <w:jc w:val="center"/>
        <w:rPr>
          <w:rFonts w:ascii="Georgia" w:hAnsi="Georgia" w:cs="Arial"/>
          <w:b/>
          <w:u w:val="single"/>
          <w:lang w:val="en-US"/>
        </w:rPr>
      </w:pPr>
    </w:p>
    <w:p w14:paraId="076D9C70" w14:textId="77777777" w:rsidR="00101BF5" w:rsidRPr="000B68D5" w:rsidRDefault="00101BF5" w:rsidP="000B68D5">
      <w:pPr>
        <w:spacing w:after="120" w:line="240" w:lineRule="auto"/>
        <w:jc w:val="center"/>
        <w:rPr>
          <w:rFonts w:ascii="Georgia" w:hAnsi="Georgia" w:cs="Arial"/>
          <w:b/>
          <w:u w:val="single"/>
          <w:lang w:val="en-US"/>
        </w:rPr>
      </w:pPr>
    </w:p>
    <w:p w14:paraId="131721F2" w14:textId="77777777" w:rsidR="00101BF5" w:rsidRPr="000B68D5" w:rsidRDefault="00101BF5" w:rsidP="000B68D5">
      <w:pPr>
        <w:spacing w:after="120" w:line="240" w:lineRule="auto"/>
        <w:jc w:val="center"/>
        <w:rPr>
          <w:rFonts w:ascii="Georgia" w:hAnsi="Georgia" w:cs="Arial"/>
          <w:b/>
          <w:u w:val="single"/>
          <w:lang w:val="en-US"/>
        </w:rPr>
      </w:pPr>
    </w:p>
    <w:p w14:paraId="797E0FA9" w14:textId="77777777" w:rsidR="00101BF5" w:rsidRPr="000B68D5" w:rsidRDefault="00101BF5" w:rsidP="000B68D5">
      <w:pPr>
        <w:spacing w:after="120" w:line="240" w:lineRule="auto"/>
        <w:jc w:val="center"/>
        <w:rPr>
          <w:rFonts w:ascii="Georgia" w:hAnsi="Georgia" w:cs="Arial"/>
          <w:b/>
          <w:u w:val="single"/>
          <w:lang w:val="en-US"/>
        </w:rPr>
      </w:pPr>
    </w:p>
    <w:p w14:paraId="742BC2EC" w14:textId="77777777" w:rsidR="00101BF5" w:rsidRPr="000B68D5" w:rsidRDefault="00101BF5" w:rsidP="000B68D5">
      <w:pPr>
        <w:spacing w:after="120" w:line="240" w:lineRule="auto"/>
        <w:jc w:val="center"/>
        <w:rPr>
          <w:rFonts w:ascii="Georgia" w:hAnsi="Georgia" w:cs="Arial"/>
          <w:b/>
          <w:u w:val="single"/>
          <w:lang w:val="en-US"/>
        </w:rPr>
      </w:pPr>
    </w:p>
    <w:p w14:paraId="38BDB6F5" w14:textId="77777777" w:rsidR="0032400B" w:rsidRPr="000B68D5" w:rsidRDefault="0032400B" w:rsidP="000B68D5">
      <w:pPr>
        <w:spacing w:after="120" w:line="240" w:lineRule="auto"/>
        <w:jc w:val="center"/>
        <w:rPr>
          <w:rFonts w:ascii="Georgia" w:hAnsi="Georgia" w:cs="Arial"/>
          <w:b/>
          <w:u w:val="single"/>
          <w:lang w:val="en-US"/>
        </w:rPr>
      </w:pPr>
    </w:p>
    <w:p w14:paraId="61209C55" w14:textId="77777777" w:rsidR="0032400B" w:rsidRPr="000B68D5" w:rsidRDefault="0032400B" w:rsidP="000B68D5">
      <w:pPr>
        <w:spacing w:after="120" w:line="240" w:lineRule="auto"/>
        <w:jc w:val="center"/>
        <w:rPr>
          <w:rFonts w:ascii="Georgia" w:hAnsi="Georgia" w:cs="Arial"/>
          <w:b/>
          <w:u w:val="single"/>
          <w:lang w:val="en-US"/>
        </w:rPr>
      </w:pPr>
    </w:p>
    <w:p w14:paraId="4DE1D3BD" w14:textId="77777777" w:rsidR="00101BF5" w:rsidRPr="000B68D5" w:rsidRDefault="00101BF5" w:rsidP="000B68D5">
      <w:pPr>
        <w:spacing w:after="120" w:line="240" w:lineRule="auto"/>
        <w:jc w:val="center"/>
        <w:rPr>
          <w:rFonts w:ascii="Georgia" w:hAnsi="Georgia" w:cs="Arial"/>
          <w:b/>
          <w:u w:val="single"/>
          <w:lang w:val="en-US"/>
        </w:rPr>
      </w:pPr>
    </w:p>
    <w:p w14:paraId="6B84EB2D" w14:textId="77777777" w:rsidR="00101BF5" w:rsidRPr="000B68D5" w:rsidRDefault="00101BF5" w:rsidP="000B68D5">
      <w:pPr>
        <w:spacing w:after="120" w:line="240" w:lineRule="auto"/>
        <w:jc w:val="center"/>
        <w:rPr>
          <w:rFonts w:ascii="Georgia" w:hAnsi="Georgia" w:cs="Arial"/>
          <w:b/>
          <w:u w:val="single"/>
          <w:lang w:val="en-US"/>
        </w:rPr>
      </w:pPr>
    </w:p>
    <w:p w14:paraId="1849BDF6" w14:textId="77777777" w:rsidR="00901448" w:rsidRPr="000B68D5" w:rsidRDefault="00901448" w:rsidP="000B68D5">
      <w:pPr>
        <w:spacing w:after="120" w:line="240" w:lineRule="auto"/>
        <w:rPr>
          <w:rFonts w:ascii="Georgia" w:hAnsi="Georgia" w:cs="Arial"/>
          <w:b/>
          <w:u w:val="single"/>
          <w:lang w:val="en-US"/>
        </w:rPr>
      </w:pPr>
      <w:r w:rsidRPr="000B68D5">
        <w:rPr>
          <w:rFonts w:ascii="Georgia" w:hAnsi="Georgia" w:cs="Arial"/>
          <w:b/>
          <w:u w:val="single"/>
          <w:lang w:val="en-US"/>
        </w:rPr>
        <w:br w:type="page"/>
      </w:r>
    </w:p>
    <w:p w14:paraId="7EA3E90F" w14:textId="137C07F3" w:rsidR="00BE0E90" w:rsidRPr="000B68D5" w:rsidRDefault="00BE0E90" w:rsidP="000B68D5">
      <w:pPr>
        <w:spacing w:after="120" w:line="240" w:lineRule="auto"/>
        <w:jc w:val="center"/>
        <w:rPr>
          <w:rFonts w:ascii="Georgia" w:hAnsi="Georgia" w:cs="Arial"/>
          <w:b/>
          <w:u w:val="single"/>
          <w:lang w:val="en-US"/>
        </w:rPr>
      </w:pPr>
      <w:r w:rsidRPr="000B68D5">
        <w:rPr>
          <w:rFonts w:ascii="Georgia" w:hAnsi="Georgia" w:cs="Arial"/>
          <w:b/>
          <w:u w:val="single"/>
          <w:lang w:val="en-US"/>
        </w:rPr>
        <w:lastRenderedPageBreak/>
        <w:t>Annexure</w:t>
      </w:r>
      <w:r w:rsidR="001A4284" w:rsidRPr="000B68D5">
        <w:rPr>
          <w:rFonts w:ascii="Georgia" w:hAnsi="Georgia" w:cs="Arial"/>
          <w:b/>
          <w:u w:val="single"/>
          <w:lang w:val="en-US"/>
        </w:rPr>
        <w:t xml:space="preserve"> B</w:t>
      </w:r>
    </w:p>
    <w:p w14:paraId="795C6808" w14:textId="43392BEA" w:rsidR="00BE0E90" w:rsidRPr="000B68D5" w:rsidRDefault="00BE0E90" w:rsidP="000B68D5">
      <w:pPr>
        <w:spacing w:after="120" w:line="240" w:lineRule="auto"/>
        <w:jc w:val="both"/>
        <w:rPr>
          <w:rFonts w:ascii="Georgia" w:hAnsi="Georgia" w:cs="Arial"/>
          <w:lang w:val="en-US"/>
        </w:rPr>
      </w:pPr>
      <w:r w:rsidRPr="000B68D5">
        <w:rPr>
          <w:rFonts w:ascii="Georgia" w:hAnsi="Georgia" w:cs="Arial"/>
          <w:i/>
          <w:lang w:val="en-US"/>
        </w:rPr>
        <w:t xml:space="preserve">[Note: In case of </w:t>
      </w:r>
      <w:r w:rsidR="00901448" w:rsidRPr="000B68D5">
        <w:rPr>
          <w:rFonts w:ascii="Georgia" w:hAnsi="Georgia" w:cs="Arial"/>
          <w:i/>
          <w:lang w:val="en-US"/>
        </w:rPr>
        <w:t>Consortium Applicant</w:t>
      </w:r>
      <w:r w:rsidRPr="000B68D5">
        <w:rPr>
          <w:rFonts w:ascii="Georgia" w:hAnsi="Georgia" w:cs="Arial"/>
          <w:i/>
          <w:lang w:val="en-US"/>
        </w:rPr>
        <w:t xml:space="preserve">, the details set out below are to be provided for each </w:t>
      </w:r>
      <w:r w:rsidR="00F36C4D" w:rsidRPr="000B68D5">
        <w:rPr>
          <w:rFonts w:ascii="Georgia" w:hAnsi="Georgia" w:cs="Arial"/>
          <w:i/>
          <w:lang w:val="en-US"/>
        </w:rPr>
        <w:t xml:space="preserve">member </w:t>
      </w:r>
      <w:r w:rsidR="00901448" w:rsidRPr="000B68D5">
        <w:rPr>
          <w:rFonts w:ascii="Georgia" w:hAnsi="Georgia" w:cs="Arial"/>
          <w:i/>
          <w:lang w:val="en-US"/>
        </w:rPr>
        <w:t>of the Consortium]</w:t>
      </w:r>
    </w:p>
    <w:p w14:paraId="69100419" w14:textId="77777777" w:rsidR="00BE0E90" w:rsidRPr="000B68D5" w:rsidRDefault="00BE0E90" w:rsidP="000B68D5">
      <w:pPr>
        <w:numPr>
          <w:ilvl w:val="1"/>
          <w:numId w:val="1"/>
        </w:numPr>
        <w:spacing w:after="120" w:line="240" w:lineRule="auto"/>
        <w:ind w:left="709" w:hanging="283"/>
        <w:rPr>
          <w:rFonts w:ascii="Georgia" w:hAnsi="Georgia" w:cs="Arial"/>
          <w:b/>
          <w:lang w:val="en-US"/>
        </w:rPr>
      </w:pPr>
      <w:r w:rsidRPr="000B68D5">
        <w:rPr>
          <w:rFonts w:ascii="Georgia" w:hAnsi="Georgia" w:cs="Arial"/>
          <w:b/>
          <w:lang w:val="en-US"/>
        </w:rPr>
        <w:t>Name and Address:</w:t>
      </w:r>
    </w:p>
    <w:p w14:paraId="267A2367" w14:textId="77777777" w:rsidR="00BE0E90" w:rsidRPr="000B68D5" w:rsidRDefault="00BE0E90" w:rsidP="000B68D5">
      <w:pPr>
        <w:numPr>
          <w:ilvl w:val="0"/>
          <w:numId w:val="2"/>
        </w:numPr>
        <w:spacing w:after="120" w:line="240" w:lineRule="auto"/>
        <w:ind w:left="993" w:hanging="284"/>
        <w:rPr>
          <w:rFonts w:ascii="Georgia" w:hAnsi="Georgia" w:cs="Arial"/>
          <w:lang w:val="en-US"/>
        </w:rPr>
      </w:pPr>
      <w:r w:rsidRPr="000B68D5">
        <w:rPr>
          <w:rFonts w:ascii="Georgia" w:hAnsi="Georgia" w:cs="Arial"/>
          <w:lang w:val="en-US"/>
        </w:rPr>
        <w:t>Name of the Firm/Company/</w:t>
      </w:r>
      <w:r w:rsidRPr="000B68D5">
        <w:rPr>
          <w:rFonts w:ascii="Georgia" w:hAnsi="Georgia" w:cs="Arial"/>
          <w:lang w:val="en-GB"/>
        </w:rPr>
        <w:t>Organisation</w:t>
      </w:r>
      <w:r w:rsidRPr="000B68D5">
        <w:rPr>
          <w:rFonts w:ascii="Georgia" w:hAnsi="Georgia" w:cs="Arial"/>
          <w:lang w:val="en-US"/>
        </w:rPr>
        <w:t>:</w:t>
      </w:r>
    </w:p>
    <w:p w14:paraId="36ACE49C" w14:textId="77777777" w:rsidR="00BE0E90" w:rsidRPr="000B68D5" w:rsidRDefault="00BE0E90" w:rsidP="000B68D5">
      <w:pPr>
        <w:numPr>
          <w:ilvl w:val="0"/>
          <w:numId w:val="2"/>
        </w:numPr>
        <w:spacing w:after="120" w:line="240" w:lineRule="auto"/>
        <w:ind w:left="993" w:hanging="284"/>
        <w:rPr>
          <w:rFonts w:ascii="Georgia" w:hAnsi="Georgia" w:cs="Arial"/>
          <w:lang w:val="en-US"/>
        </w:rPr>
      </w:pPr>
      <w:r w:rsidRPr="000B68D5">
        <w:rPr>
          <w:rFonts w:ascii="Georgia" w:hAnsi="Georgia" w:cs="Arial"/>
          <w:lang w:val="en-US"/>
        </w:rPr>
        <w:t>Address:</w:t>
      </w:r>
    </w:p>
    <w:p w14:paraId="21CB055F" w14:textId="77777777" w:rsidR="00BE0E90" w:rsidRPr="000B68D5" w:rsidRDefault="00BE0E90" w:rsidP="000B68D5">
      <w:pPr>
        <w:numPr>
          <w:ilvl w:val="0"/>
          <w:numId w:val="2"/>
        </w:numPr>
        <w:spacing w:after="120" w:line="240" w:lineRule="auto"/>
        <w:ind w:left="993" w:hanging="284"/>
        <w:rPr>
          <w:rFonts w:ascii="Georgia" w:hAnsi="Georgia" w:cs="Arial"/>
          <w:lang w:val="en-US"/>
        </w:rPr>
      </w:pPr>
      <w:r w:rsidRPr="000B68D5">
        <w:rPr>
          <w:rFonts w:ascii="Georgia" w:hAnsi="Georgia" w:cs="Arial"/>
          <w:lang w:val="en-US"/>
        </w:rPr>
        <w:t>Telephone No:</w:t>
      </w:r>
    </w:p>
    <w:p w14:paraId="0499D90B" w14:textId="77777777" w:rsidR="00BE0E90" w:rsidRPr="000B68D5" w:rsidRDefault="00BE0E90" w:rsidP="000B68D5">
      <w:pPr>
        <w:numPr>
          <w:ilvl w:val="0"/>
          <w:numId w:val="2"/>
        </w:numPr>
        <w:spacing w:after="120" w:line="240" w:lineRule="auto"/>
        <w:ind w:left="993" w:hanging="284"/>
        <w:rPr>
          <w:rFonts w:ascii="Georgia" w:hAnsi="Georgia" w:cs="Arial"/>
          <w:lang w:val="en-US"/>
        </w:rPr>
      </w:pPr>
      <w:r w:rsidRPr="000B68D5">
        <w:rPr>
          <w:rFonts w:ascii="Georgia" w:hAnsi="Georgia" w:cs="Arial"/>
          <w:lang w:val="en-US"/>
        </w:rPr>
        <w:t>Fax:</w:t>
      </w:r>
    </w:p>
    <w:p w14:paraId="1D283212" w14:textId="77777777" w:rsidR="00BE0E90" w:rsidRPr="000B68D5" w:rsidRDefault="00BE0E90" w:rsidP="000B68D5">
      <w:pPr>
        <w:numPr>
          <w:ilvl w:val="0"/>
          <w:numId w:val="2"/>
        </w:numPr>
        <w:spacing w:after="120" w:line="240" w:lineRule="auto"/>
        <w:ind w:left="993" w:hanging="284"/>
        <w:rPr>
          <w:rFonts w:ascii="Georgia" w:hAnsi="Georgia" w:cs="Arial"/>
          <w:lang w:val="en-US"/>
        </w:rPr>
      </w:pPr>
      <w:r w:rsidRPr="000B68D5">
        <w:rPr>
          <w:rFonts w:ascii="Georgia" w:hAnsi="Georgia" w:cs="Arial"/>
          <w:lang w:val="en-US"/>
        </w:rPr>
        <w:t>Email:</w:t>
      </w:r>
    </w:p>
    <w:p w14:paraId="1DBCFE45" w14:textId="7821739A" w:rsidR="003C0495" w:rsidRPr="000B68D5" w:rsidRDefault="003C0495" w:rsidP="000B68D5">
      <w:pPr>
        <w:numPr>
          <w:ilvl w:val="0"/>
          <w:numId w:val="2"/>
        </w:numPr>
        <w:spacing w:after="120" w:line="240" w:lineRule="auto"/>
        <w:ind w:left="993" w:hanging="284"/>
        <w:rPr>
          <w:rFonts w:ascii="Georgia" w:hAnsi="Georgia" w:cs="Arial"/>
          <w:lang w:val="en-US"/>
        </w:rPr>
      </w:pPr>
      <w:r w:rsidRPr="000B68D5">
        <w:rPr>
          <w:rFonts w:ascii="Georgia" w:hAnsi="Georgia" w:cs="Arial"/>
          <w:lang w:val="en-US"/>
        </w:rPr>
        <w:t>PAN No. or equivalent details:</w:t>
      </w:r>
    </w:p>
    <w:p w14:paraId="4897FEE5" w14:textId="67951B67" w:rsidR="000C502E" w:rsidRPr="000B68D5" w:rsidRDefault="000C502E" w:rsidP="000B68D5">
      <w:pPr>
        <w:numPr>
          <w:ilvl w:val="0"/>
          <w:numId w:val="2"/>
        </w:numPr>
        <w:spacing w:after="120" w:line="240" w:lineRule="auto"/>
        <w:ind w:left="993" w:hanging="284"/>
        <w:rPr>
          <w:rFonts w:ascii="Georgia" w:hAnsi="Georgia" w:cs="Arial"/>
          <w:lang w:val="en-US"/>
        </w:rPr>
      </w:pPr>
      <w:r w:rsidRPr="000B68D5">
        <w:rPr>
          <w:rFonts w:ascii="Georgia" w:hAnsi="Georgia" w:cs="Arial"/>
          <w:lang w:val="en-US"/>
        </w:rPr>
        <w:t xml:space="preserve">GST </w:t>
      </w:r>
      <w:r w:rsidR="00B17D56" w:rsidRPr="000B68D5">
        <w:rPr>
          <w:rFonts w:ascii="Georgia" w:hAnsi="Georgia" w:cs="Arial"/>
          <w:lang w:val="en-US"/>
        </w:rPr>
        <w:t>No. or equivalent details:</w:t>
      </w:r>
    </w:p>
    <w:p w14:paraId="2A15A36C" w14:textId="77777777" w:rsidR="00BE0E90" w:rsidRPr="000B68D5" w:rsidRDefault="00BE0E90" w:rsidP="000B68D5">
      <w:pPr>
        <w:spacing w:after="120" w:line="240" w:lineRule="auto"/>
        <w:ind w:left="1434"/>
        <w:rPr>
          <w:rFonts w:ascii="Georgia" w:hAnsi="Georgia" w:cs="Arial"/>
          <w:b/>
          <w:lang w:val="en-US"/>
        </w:rPr>
      </w:pPr>
    </w:p>
    <w:p w14:paraId="1B2B39A2" w14:textId="77777777" w:rsidR="00BE0E90" w:rsidRDefault="00BE0E90" w:rsidP="000B68D5">
      <w:pPr>
        <w:numPr>
          <w:ilvl w:val="1"/>
          <w:numId w:val="1"/>
        </w:numPr>
        <w:spacing w:after="120" w:line="240" w:lineRule="auto"/>
        <w:ind w:left="709" w:hanging="283"/>
        <w:rPr>
          <w:rFonts w:ascii="Georgia" w:hAnsi="Georgia" w:cs="Arial"/>
          <w:b/>
          <w:lang w:val="en-US"/>
        </w:rPr>
      </w:pPr>
      <w:r w:rsidRPr="000B68D5">
        <w:rPr>
          <w:rFonts w:ascii="Georgia" w:hAnsi="Georgia" w:cs="Arial"/>
          <w:b/>
          <w:lang w:val="en-US"/>
        </w:rPr>
        <w:t>Date of Establishment:</w:t>
      </w:r>
    </w:p>
    <w:p w14:paraId="5E493B9F" w14:textId="77777777" w:rsidR="00B17D56" w:rsidRPr="000B68D5" w:rsidRDefault="00B17D56" w:rsidP="00B17D56">
      <w:pPr>
        <w:spacing w:after="120" w:line="240" w:lineRule="auto"/>
        <w:ind w:left="709"/>
        <w:rPr>
          <w:rFonts w:ascii="Georgia" w:hAnsi="Georgia" w:cs="Arial"/>
          <w:b/>
          <w:lang w:val="en-US"/>
        </w:rPr>
      </w:pPr>
    </w:p>
    <w:p w14:paraId="1F3420B7" w14:textId="3ABE6235" w:rsidR="00F9524E" w:rsidRDefault="00F9524E" w:rsidP="000B68D5">
      <w:pPr>
        <w:numPr>
          <w:ilvl w:val="1"/>
          <w:numId w:val="1"/>
        </w:numPr>
        <w:spacing w:after="120" w:line="240" w:lineRule="auto"/>
        <w:ind w:left="709" w:hanging="283"/>
        <w:rPr>
          <w:rFonts w:ascii="Georgia" w:hAnsi="Georgia" w:cs="Arial"/>
          <w:i/>
          <w:lang w:val="en-US"/>
        </w:rPr>
      </w:pPr>
      <w:r w:rsidRPr="000B68D5">
        <w:rPr>
          <w:rFonts w:ascii="Georgia" w:hAnsi="Georgia" w:cs="Arial"/>
          <w:b/>
          <w:lang w:val="en-US"/>
        </w:rPr>
        <w:t xml:space="preserve">Nature of Establishment: </w:t>
      </w:r>
      <w:r w:rsidR="002C0626" w:rsidRPr="000B68D5">
        <w:rPr>
          <w:rFonts w:ascii="Georgia" w:hAnsi="Georgia" w:cs="Arial"/>
          <w:i/>
          <w:lang w:val="en-US"/>
        </w:rPr>
        <w:t xml:space="preserve">[Body Corporate OR </w:t>
      </w:r>
      <w:r w:rsidR="002C0626" w:rsidRPr="000B68D5">
        <w:rPr>
          <w:rFonts w:ascii="Georgia" w:hAnsi="Georgia" w:cs="Arial"/>
          <w:bCs/>
          <w:i/>
        </w:rPr>
        <w:t>Financial Institutions / Funds / PE Investors</w:t>
      </w:r>
      <w:r w:rsidR="002C0626" w:rsidRPr="000B68D5">
        <w:rPr>
          <w:rFonts w:ascii="Georgia" w:hAnsi="Georgia" w:cs="Arial"/>
          <w:i/>
          <w:lang w:val="en-US"/>
        </w:rPr>
        <w:t>]</w:t>
      </w:r>
    </w:p>
    <w:p w14:paraId="3A81309B" w14:textId="77777777" w:rsidR="00B17D56" w:rsidRPr="000B68D5" w:rsidRDefault="00B17D56" w:rsidP="00B17D56">
      <w:pPr>
        <w:spacing w:after="120" w:line="240" w:lineRule="auto"/>
        <w:ind w:left="360"/>
        <w:rPr>
          <w:rFonts w:ascii="Georgia" w:hAnsi="Georgia" w:cs="Arial"/>
          <w:i/>
          <w:lang w:val="en-US"/>
        </w:rPr>
      </w:pPr>
    </w:p>
    <w:p w14:paraId="644EB5B2" w14:textId="2CA3AE36" w:rsidR="00BE0E90" w:rsidRPr="00B17D56" w:rsidRDefault="0032400B" w:rsidP="000B68D5">
      <w:pPr>
        <w:numPr>
          <w:ilvl w:val="1"/>
          <w:numId w:val="1"/>
        </w:numPr>
        <w:spacing w:after="120" w:line="240" w:lineRule="auto"/>
        <w:ind w:left="709" w:hanging="283"/>
        <w:rPr>
          <w:rFonts w:ascii="Georgia" w:hAnsi="Georgia" w:cs="Arial"/>
          <w:b/>
          <w:lang w:val="en-US"/>
        </w:rPr>
      </w:pPr>
      <w:r w:rsidRPr="000B68D5">
        <w:rPr>
          <w:rFonts w:ascii="Georgia" w:hAnsi="Georgia" w:cs="Arial"/>
          <w:b/>
        </w:rPr>
        <w:t xml:space="preserve">Experience in </w:t>
      </w:r>
      <w:r w:rsidR="000103E5" w:rsidRPr="000B68D5">
        <w:rPr>
          <w:rFonts w:ascii="Georgia" w:hAnsi="Georgia" w:cs="Arial"/>
          <w:b/>
        </w:rPr>
        <w:t>steel</w:t>
      </w:r>
      <w:r w:rsidRPr="000B68D5">
        <w:rPr>
          <w:rFonts w:ascii="Georgia" w:hAnsi="Georgia" w:cs="Arial"/>
          <w:b/>
        </w:rPr>
        <w:t xml:space="preserve"> sector</w:t>
      </w:r>
      <w:r w:rsidR="000103E5" w:rsidRPr="000B68D5">
        <w:rPr>
          <w:rFonts w:ascii="Georgia" w:hAnsi="Georgia" w:cs="Arial"/>
          <w:b/>
        </w:rPr>
        <w:t>/</w:t>
      </w:r>
      <w:r w:rsidRPr="000B68D5">
        <w:rPr>
          <w:rFonts w:ascii="Georgia" w:hAnsi="Georgia" w:cs="Arial"/>
          <w:b/>
        </w:rPr>
        <w:t xml:space="preserve"> </w:t>
      </w:r>
      <w:r w:rsidR="000103E5" w:rsidRPr="000B68D5">
        <w:rPr>
          <w:rFonts w:ascii="Georgia" w:hAnsi="Georgia" w:cs="Arial"/>
          <w:b/>
        </w:rPr>
        <w:t xml:space="preserve">core </w:t>
      </w:r>
      <w:r w:rsidRPr="000B68D5">
        <w:rPr>
          <w:rFonts w:ascii="Georgia" w:hAnsi="Georgia" w:cs="Arial"/>
          <w:b/>
        </w:rPr>
        <w:t>sector:</w:t>
      </w:r>
    </w:p>
    <w:p w14:paraId="2A98C66B" w14:textId="77777777" w:rsidR="00B17D56" w:rsidRPr="000B68D5" w:rsidRDefault="00B17D56" w:rsidP="00B17D56">
      <w:pPr>
        <w:spacing w:after="120" w:line="240" w:lineRule="auto"/>
        <w:rPr>
          <w:rFonts w:ascii="Georgia" w:hAnsi="Georgia" w:cs="Arial"/>
          <w:b/>
          <w:lang w:val="en-US"/>
        </w:rPr>
      </w:pPr>
    </w:p>
    <w:p w14:paraId="3A9D5032" w14:textId="77777777" w:rsidR="00BE0E90" w:rsidRPr="000B68D5" w:rsidRDefault="00BE0E90" w:rsidP="000B68D5">
      <w:pPr>
        <w:numPr>
          <w:ilvl w:val="1"/>
          <w:numId w:val="1"/>
        </w:numPr>
        <w:spacing w:after="120" w:line="240" w:lineRule="auto"/>
        <w:ind w:left="709" w:hanging="283"/>
        <w:rPr>
          <w:rFonts w:ascii="Georgia" w:hAnsi="Georgia" w:cs="Arial"/>
          <w:b/>
          <w:lang w:val="en-US"/>
        </w:rPr>
      </w:pPr>
      <w:r w:rsidRPr="000B68D5">
        <w:rPr>
          <w:rFonts w:ascii="Georgia" w:hAnsi="Georgia" w:cs="Arial"/>
          <w:b/>
          <w:lang w:val="en-US"/>
        </w:rPr>
        <w:t>Contact Person:</w:t>
      </w:r>
    </w:p>
    <w:p w14:paraId="401A6289" w14:textId="77777777" w:rsidR="00BE0E90" w:rsidRPr="000B68D5" w:rsidRDefault="00BE0E90" w:rsidP="000B68D5">
      <w:pPr>
        <w:numPr>
          <w:ilvl w:val="0"/>
          <w:numId w:val="3"/>
        </w:numPr>
        <w:spacing w:after="120" w:line="240" w:lineRule="auto"/>
        <w:ind w:left="993" w:hanging="284"/>
        <w:rPr>
          <w:rFonts w:ascii="Georgia" w:hAnsi="Georgia" w:cs="Arial"/>
          <w:lang w:val="en-US"/>
        </w:rPr>
      </w:pPr>
      <w:r w:rsidRPr="000B68D5">
        <w:rPr>
          <w:rFonts w:ascii="Georgia" w:hAnsi="Georgia" w:cs="Arial"/>
          <w:lang w:val="en-US"/>
        </w:rPr>
        <w:t>Name:</w:t>
      </w:r>
    </w:p>
    <w:p w14:paraId="4F42E97A" w14:textId="77777777" w:rsidR="00BE0E90" w:rsidRPr="000B68D5" w:rsidRDefault="00BE0E90" w:rsidP="000B68D5">
      <w:pPr>
        <w:numPr>
          <w:ilvl w:val="0"/>
          <w:numId w:val="3"/>
        </w:numPr>
        <w:spacing w:after="120" w:line="240" w:lineRule="auto"/>
        <w:ind w:left="993" w:hanging="284"/>
        <w:rPr>
          <w:rFonts w:ascii="Georgia" w:hAnsi="Georgia" w:cs="Arial"/>
          <w:lang w:val="en-US"/>
        </w:rPr>
      </w:pPr>
      <w:r w:rsidRPr="000B68D5">
        <w:rPr>
          <w:rFonts w:ascii="Georgia" w:hAnsi="Georgia" w:cs="Arial"/>
          <w:lang w:val="en-US"/>
        </w:rPr>
        <w:t>Designation:</w:t>
      </w:r>
    </w:p>
    <w:p w14:paraId="5503C0A4" w14:textId="77777777" w:rsidR="00BE0E90" w:rsidRPr="000B68D5" w:rsidRDefault="00BE0E90" w:rsidP="000B68D5">
      <w:pPr>
        <w:numPr>
          <w:ilvl w:val="0"/>
          <w:numId w:val="3"/>
        </w:numPr>
        <w:spacing w:after="120" w:line="240" w:lineRule="auto"/>
        <w:ind w:left="993" w:hanging="284"/>
        <w:rPr>
          <w:rFonts w:ascii="Georgia" w:hAnsi="Georgia" w:cs="Arial"/>
          <w:lang w:val="en-US"/>
        </w:rPr>
      </w:pPr>
      <w:r w:rsidRPr="000B68D5">
        <w:rPr>
          <w:rFonts w:ascii="Georgia" w:hAnsi="Georgia" w:cs="Arial"/>
          <w:lang w:val="en-US"/>
        </w:rPr>
        <w:t>Telephone No:</w:t>
      </w:r>
    </w:p>
    <w:p w14:paraId="4A7E3494" w14:textId="3E31DCC7" w:rsidR="00BE0E90" w:rsidRDefault="00BE0E90" w:rsidP="000B68D5">
      <w:pPr>
        <w:numPr>
          <w:ilvl w:val="0"/>
          <w:numId w:val="3"/>
        </w:numPr>
        <w:spacing w:after="120" w:line="240" w:lineRule="auto"/>
        <w:ind w:left="993" w:hanging="284"/>
        <w:rPr>
          <w:rFonts w:ascii="Georgia" w:hAnsi="Georgia" w:cs="Arial"/>
          <w:lang w:val="en-US"/>
        </w:rPr>
      </w:pPr>
      <w:r w:rsidRPr="000B68D5">
        <w:rPr>
          <w:rFonts w:ascii="Georgia" w:hAnsi="Georgia" w:cs="Arial"/>
          <w:lang w:val="en-US"/>
        </w:rPr>
        <w:t>Email:</w:t>
      </w:r>
    </w:p>
    <w:p w14:paraId="34022681" w14:textId="77777777" w:rsidR="00B17D56" w:rsidRPr="000B68D5" w:rsidRDefault="00B17D56" w:rsidP="00B17D56">
      <w:pPr>
        <w:spacing w:after="120" w:line="240" w:lineRule="auto"/>
        <w:ind w:left="993"/>
        <w:rPr>
          <w:rFonts w:ascii="Georgia" w:hAnsi="Georgia" w:cs="Arial"/>
          <w:lang w:val="en-US"/>
        </w:rPr>
      </w:pPr>
    </w:p>
    <w:p w14:paraId="66B3E5C2" w14:textId="77777777" w:rsidR="00BE0E90" w:rsidRPr="000B68D5" w:rsidRDefault="00BE0E90" w:rsidP="000B68D5">
      <w:pPr>
        <w:numPr>
          <w:ilvl w:val="1"/>
          <w:numId w:val="1"/>
        </w:numPr>
        <w:spacing w:after="120" w:line="240" w:lineRule="auto"/>
        <w:ind w:left="709" w:hanging="283"/>
        <w:rPr>
          <w:rFonts w:ascii="Georgia" w:hAnsi="Georgia" w:cs="Arial"/>
          <w:b/>
          <w:lang w:val="en-US"/>
        </w:rPr>
      </w:pPr>
      <w:r w:rsidRPr="000B68D5">
        <w:rPr>
          <w:rFonts w:ascii="Georgia" w:hAnsi="Georgia" w:cs="Arial"/>
          <w:b/>
          <w:lang w:val="en-US"/>
        </w:rPr>
        <w:t>Group / Company Profile:</w:t>
      </w:r>
    </w:p>
    <w:p w14:paraId="1E823512" w14:textId="77777777" w:rsidR="00BE0E90" w:rsidRPr="000B68D5" w:rsidRDefault="00BE0E90" w:rsidP="000B68D5">
      <w:pPr>
        <w:numPr>
          <w:ilvl w:val="0"/>
          <w:numId w:val="4"/>
        </w:numPr>
        <w:spacing w:after="120" w:line="240" w:lineRule="auto"/>
        <w:ind w:left="993" w:hanging="284"/>
        <w:rPr>
          <w:rFonts w:ascii="Georgia" w:hAnsi="Georgia" w:cs="Arial"/>
          <w:lang w:val="en-US"/>
        </w:rPr>
      </w:pPr>
      <w:r w:rsidRPr="000B68D5">
        <w:rPr>
          <w:rFonts w:ascii="Georgia" w:hAnsi="Georgia" w:cs="Arial"/>
          <w:lang w:val="en-US"/>
        </w:rPr>
        <w:t>Group / Company Financial Profile (consolidated / standalone as applicable):</w:t>
      </w:r>
    </w:p>
    <w:p w14:paraId="302359E4" w14:textId="0E837541" w:rsidR="006E172B" w:rsidRPr="000B68D5" w:rsidRDefault="00BE0E90" w:rsidP="000B68D5">
      <w:pPr>
        <w:spacing w:after="120" w:line="240" w:lineRule="auto"/>
        <w:ind w:left="993"/>
        <w:jc w:val="both"/>
        <w:rPr>
          <w:rFonts w:ascii="Georgia" w:hAnsi="Georgia" w:cs="Arial"/>
          <w:i/>
          <w:lang w:val="en-US"/>
        </w:rPr>
      </w:pPr>
      <w:r w:rsidRPr="000B68D5">
        <w:rPr>
          <w:rFonts w:ascii="Georgia" w:hAnsi="Georgia" w:cs="Arial"/>
          <w:i/>
          <w:lang w:val="en-US"/>
        </w:rPr>
        <w:t xml:space="preserve">[Note: The Group / Company profile should necessarily include net worth and revenue numbers of the preceding three years. Where the entity submitting the EOI is a financial investor / fund entity, please additionally provide details pertaining to “assets under management” for the preceding three years and the committed funds available as on </w:t>
      </w:r>
      <w:r w:rsidR="00BF102F" w:rsidRPr="000B68D5">
        <w:rPr>
          <w:rFonts w:ascii="Georgia" w:hAnsi="Georgia" w:cs="Arial"/>
          <w:i/>
          <w:lang w:val="en-US"/>
        </w:rPr>
        <w:t>30 June</w:t>
      </w:r>
      <w:r w:rsidR="009A0367" w:rsidRPr="000B68D5">
        <w:rPr>
          <w:rFonts w:ascii="Georgia" w:hAnsi="Georgia" w:cs="Arial"/>
          <w:i/>
          <w:lang w:val="en-US"/>
        </w:rPr>
        <w:t>,</w:t>
      </w:r>
      <w:r w:rsidR="00BF102F" w:rsidRPr="000B68D5">
        <w:rPr>
          <w:rFonts w:ascii="Georgia" w:hAnsi="Georgia" w:cs="Arial"/>
          <w:i/>
          <w:lang w:val="en-US"/>
        </w:rPr>
        <w:t xml:space="preserve"> 2017</w:t>
      </w:r>
      <w:r w:rsidRPr="000B68D5">
        <w:rPr>
          <w:rFonts w:ascii="Georgia" w:hAnsi="Georgia" w:cs="Arial"/>
          <w:i/>
          <w:lang w:val="en-US"/>
        </w:rPr>
        <w:t xml:space="preserve"> for investment in Indian assets.]</w:t>
      </w:r>
      <w:r w:rsidR="00BF102F" w:rsidRPr="000B68D5">
        <w:rPr>
          <w:rStyle w:val="FootnoteReference"/>
          <w:rFonts w:ascii="Georgia" w:hAnsi="Georgia" w:cs="Arial"/>
          <w:i/>
          <w:lang w:val="en-US"/>
        </w:rPr>
        <w:footnoteReference w:id="2"/>
      </w:r>
      <w:r w:rsidRPr="000B68D5">
        <w:rPr>
          <w:rFonts w:ascii="Georgia" w:hAnsi="Georgia" w:cs="Arial"/>
          <w:i/>
          <w:lang w:val="en-US"/>
        </w:rPr>
        <w:t xml:space="preserve"> </w:t>
      </w:r>
    </w:p>
    <w:p w14:paraId="60E9CF74" w14:textId="6A172F1E" w:rsidR="00C16483" w:rsidRPr="000B68D5" w:rsidRDefault="00F63D8D" w:rsidP="000B68D5">
      <w:pPr>
        <w:spacing w:after="120" w:line="240" w:lineRule="auto"/>
        <w:ind w:left="993"/>
        <w:jc w:val="both"/>
        <w:rPr>
          <w:rFonts w:ascii="Georgia" w:hAnsi="Georgia" w:cs="Arial"/>
          <w:b/>
          <w:u w:val="single"/>
          <w:lang w:val="en-US"/>
        </w:rPr>
      </w:pPr>
      <w:r w:rsidRPr="000B68D5">
        <w:rPr>
          <w:rFonts w:ascii="Georgia" w:hAnsi="Georgia" w:cs="Arial"/>
          <w:b/>
          <w:u w:val="single"/>
          <w:lang w:val="en-US"/>
        </w:rPr>
        <w:t>For Body Corporate</w:t>
      </w:r>
    </w:p>
    <w:tbl>
      <w:tblPr>
        <w:tblStyle w:val="TableGrid"/>
        <w:tblW w:w="0" w:type="auto"/>
        <w:tblInd w:w="993" w:type="dxa"/>
        <w:tblLook w:val="04A0" w:firstRow="1" w:lastRow="0" w:firstColumn="1" w:lastColumn="0" w:noHBand="0" w:noVBand="1"/>
      </w:tblPr>
      <w:tblGrid>
        <w:gridCol w:w="2205"/>
        <w:gridCol w:w="2130"/>
        <w:gridCol w:w="2133"/>
        <w:gridCol w:w="2131"/>
      </w:tblGrid>
      <w:tr w:rsidR="006E172B" w:rsidRPr="000B68D5" w14:paraId="0559D914" w14:textId="77777777" w:rsidTr="006E172B">
        <w:tc>
          <w:tcPr>
            <w:tcW w:w="2398" w:type="dxa"/>
          </w:tcPr>
          <w:p w14:paraId="3E2DAFCE" w14:textId="0179A5E3" w:rsidR="006E172B" w:rsidRPr="000B68D5" w:rsidRDefault="006E172B" w:rsidP="000B68D5">
            <w:pPr>
              <w:spacing w:after="120" w:line="240" w:lineRule="auto"/>
              <w:jc w:val="both"/>
              <w:rPr>
                <w:rFonts w:ascii="Georgia" w:hAnsi="Georgia" w:cs="Arial"/>
                <w:i/>
                <w:lang w:val="en-US"/>
              </w:rPr>
            </w:pPr>
            <w:r w:rsidRPr="000B68D5">
              <w:rPr>
                <w:rFonts w:ascii="Georgia" w:hAnsi="Georgia" w:cs="Arial"/>
                <w:i/>
                <w:lang w:val="en-US"/>
              </w:rPr>
              <w:t xml:space="preserve">INR </w:t>
            </w:r>
            <w:r w:rsidR="00BF102F" w:rsidRPr="000B68D5">
              <w:rPr>
                <w:rFonts w:ascii="Georgia" w:hAnsi="Georgia" w:cs="Arial"/>
                <w:i/>
                <w:lang w:val="en-US"/>
              </w:rPr>
              <w:t>Crores</w:t>
            </w:r>
          </w:p>
        </w:tc>
        <w:tc>
          <w:tcPr>
            <w:tcW w:w="2398" w:type="dxa"/>
          </w:tcPr>
          <w:p w14:paraId="79BE3E09" w14:textId="311AAD2C" w:rsidR="006E172B" w:rsidRPr="000B68D5" w:rsidRDefault="006E172B" w:rsidP="000B68D5">
            <w:pPr>
              <w:spacing w:after="120" w:line="240" w:lineRule="auto"/>
              <w:jc w:val="center"/>
              <w:rPr>
                <w:rFonts w:ascii="Georgia" w:hAnsi="Georgia" w:cs="Arial"/>
                <w:i/>
                <w:lang w:val="en-US"/>
              </w:rPr>
            </w:pPr>
            <w:r w:rsidRPr="000B68D5">
              <w:rPr>
                <w:rFonts w:ascii="Georgia" w:hAnsi="Georgia" w:cs="Arial"/>
                <w:i/>
                <w:lang w:val="en-US"/>
              </w:rPr>
              <w:t>FY17</w:t>
            </w:r>
          </w:p>
        </w:tc>
        <w:tc>
          <w:tcPr>
            <w:tcW w:w="2398" w:type="dxa"/>
          </w:tcPr>
          <w:p w14:paraId="125ED50F" w14:textId="6772311F" w:rsidR="006E172B" w:rsidRPr="000B68D5" w:rsidRDefault="006E172B" w:rsidP="000B68D5">
            <w:pPr>
              <w:spacing w:after="120" w:line="240" w:lineRule="auto"/>
              <w:jc w:val="center"/>
              <w:rPr>
                <w:rFonts w:ascii="Georgia" w:hAnsi="Georgia" w:cs="Arial"/>
                <w:i/>
                <w:lang w:val="en-US"/>
              </w:rPr>
            </w:pPr>
            <w:r w:rsidRPr="000B68D5">
              <w:rPr>
                <w:rFonts w:ascii="Georgia" w:hAnsi="Georgia" w:cs="Arial"/>
                <w:i/>
                <w:lang w:val="en-US"/>
              </w:rPr>
              <w:t>FY16</w:t>
            </w:r>
          </w:p>
        </w:tc>
        <w:tc>
          <w:tcPr>
            <w:tcW w:w="2398" w:type="dxa"/>
          </w:tcPr>
          <w:p w14:paraId="5B20689B" w14:textId="22D35EAF" w:rsidR="006E172B" w:rsidRPr="000B68D5" w:rsidRDefault="006E172B" w:rsidP="000B68D5">
            <w:pPr>
              <w:spacing w:after="120" w:line="240" w:lineRule="auto"/>
              <w:jc w:val="center"/>
              <w:rPr>
                <w:rFonts w:ascii="Georgia" w:hAnsi="Georgia" w:cs="Arial"/>
                <w:i/>
                <w:lang w:val="en-US"/>
              </w:rPr>
            </w:pPr>
            <w:r w:rsidRPr="000B68D5">
              <w:rPr>
                <w:rFonts w:ascii="Georgia" w:hAnsi="Georgia" w:cs="Arial"/>
                <w:i/>
                <w:lang w:val="en-US"/>
              </w:rPr>
              <w:t>FY15</w:t>
            </w:r>
          </w:p>
        </w:tc>
      </w:tr>
      <w:tr w:rsidR="006E172B" w:rsidRPr="000B68D5" w14:paraId="7EABF504" w14:textId="77777777" w:rsidTr="006E172B">
        <w:tc>
          <w:tcPr>
            <w:tcW w:w="2398" w:type="dxa"/>
          </w:tcPr>
          <w:p w14:paraId="62E994C7" w14:textId="29FBD0D6" w:rsidR="006E172B" w:rsidRPr="000B68D5" w:rsidRDefault="006E172B" w:rsidP="000B68D5">
            <w:pPr>
              <w:spacing w:after="120" w:line="240" w:lineRule="auto"/>
              <w:jc w:val="both"/>
              <w:rPr>
                <w:rFonts w:ascii="Georgia" w:hAnsi="Georgia" w:cs="Arial"/>
                <w:i/>
                <w:lang w:val="en-US"/>
              </w:rPr>
            </w:pPr>
            <w:r w:rsidRPr="000B68D5">
              <w:rPr>
                <w:rFonts w:ascii="Georgia" w:hAnsi="Georgia" w:cs="Arial"/>
                <w:i/>
                <w:lang w:val="en-US"/>
              </w:rPr>
              <w:t>Revenue</w:t>
            </w:r>
          </w:p>
        </w:tc>
        <w:tc>
          <w:tcPr>
            <w:tcW w:w="2398" w:type="dxa"/>
          </w:tcPr>
          <w:p w14:paraId="35FD7F32" w14:textId="77777777" w:rsidR="006E172B" w:rsidRPr="000B68D5" w:rsidRDefault="006E172B" w:rsidP="000B68D5">
            <w:pPr>
              <w:spacing w:after="120" w:line="240" w:lineRule="auto"/>
              <w:jc w:val="center"/>
              <w:rPr>
                <w:rFonts w:ascii="Georgia" w:hAnsi="Georgia" w:cs="Arial"/>
                <w:i/>
                <w:lang w:val="en-US"/>
              </w:rPr>
            </w:pPr>
          </w:p>
        </w:tc>
        <w:tc>
          <w:tcPr>
            <w:tcW w:w="2398" w:type="dxa"/>
          </w:tcPr>
          <w:p w14:paraId="59056007" w14:textId="77777777" w:rsidR="006E172B" w:rsidRPr="000B68D5" w:rsidRDefault="006E172B" w:rsidP="000B68D5">
            <w:pPr>
              <w:spacing w:after="120" w:line="240" w:lineRule="auto"/>
              <w:jc w:val="center"/>
              <w:rPr>
                <w:rFonts w:ascii="Georgia" w:hAnsi="Georgia" w:cs="Arial"/>
                <w:i/>
                <w:lang w:val="en-US"/>
              </w:rPr>
            </w:pPr>
          </w:p>
        </w:tc>
        <w:tc>
          <w:tcPr>
            <w:tcW w:w="2398" w:type="dxa"/>
          </w:tcPr>
          <w:p w14:paraId="3E41D598" w14:textId="77777777" w:rsidR="006E172B" w:rsidRPr="000B68D5" w:rsidRDefault="006E172B" w:rsidP="000B68D5">
            <w:pPr>
              <w:spacing w:after="120" w:line="240" w:lineRule="auto"/>
              <w:jc w:val="center"/>
              <w:rPr>
                <w:rFonts w:ascii="Georgia" w:hAnsi="Georgia" w:cs="Arial"/>
                <w:i/>
                <w:lang w:val="en-US"/>
              </w:rPr>
            </w:pPr>
          </w:p>
        </w:tc>
      </w:tr>
      <w:tr w:rsidR="006E172B" w:rsidRPr="000B68D5" w14:paraId="73CD672B" w14:textId="77777777" w:rsidTr="006E172B">
        <w:tc>
          <w:tcPr>
            <w:tcW w:w="2398" w:type="dxa"/>
          </w:tcPr>
          <w:p w14:paraId="25E3A1A0" w14:textId="3C877117" w:rsidR="006E172B" w:rsidRPr="000B68D5" w:rsidRDefault="006E172B" w:rsidP="000B68D5">
            <w:pPr>
              <w:spacing w:after="120" w:line="240" w:lineRule="auto"/>
              <w:jc w:val="both"/>
              <w:rPr>
                <w:rFonts w:ascii="Georgia" w:hAnsi="Georgia" w:cs="Arial"/>
                <w:i/>
                <w:lang w:val="en-US"/>
              </w:rPr>
            </w:pPr>
            <w:proofErr w:type="spellStart"/>
            <w:r w:rsidRPr="000B68D5">
              <w:rPr>
                <w:rFonts w:ascii="Georgia" w:hAnsi="Georgia" w:cs="Arial"/>
                <w:i/>
                <w:lang w:val="en-US"/>
              </w:rPr>
              <w:t>Networth</w:t>
            </w:r>
            <w:proofErr w:type="spellEnd"/>
          </w:p>
        </w:tc>
        <w:tc>
          <w:tcPr>
            <w:tcW w:w="2398" w:type="dxa"/>
          </w:tcPr>
          <w:p w14:paraId="28BC44AD" w14:textId="77777777" w:rsidR="006E172B" w:rsidRPr="000B68D5" w:rsidRDefault="006E172B" w:rsidP="000B68D5">
            <w:pPr>
              <w:spacing w:after="120" w:line="240" w:lineRule="auto"/>
              <w:jc w:val="center"/>
              <w:rPr>
                <w:rFonts w:ascii="Georgia" w:hAnsi="Georgia" w:cs="Arial"/>
                <w:i/>
                <w:lang w:val="en-US"/>
              </w:rPr>
            </w:pPr>
          </w:p>
        </w:tc>
        <w:tc>
          <w:tcPr>
            <w:tcW w:w="2398" w:type="dxa"/>
          </w:tcPr>
          <w:p w14:paraId="59A37A9C" w14:textId="77777777" w:rsidR="006E172B" w:rsidRPr="000B68D5" w:rsidRDefault="006E172B" w:rsidP="000B68D5">
            <w:pPr>
              <w:spacing w:after="120" w:line="240" w:lineRule="auto"/>
              <w:jc w:val="center"/>
              <w:rPr>
                <w:rFonts w:ascii="Georgia" w:hAnsi="Georgia" w:cs="Arial"/>
                <w:i/>
                <w:lang w:val="en-US"/>
              </w:rPr>
            </w:pPr>
          </w:p>
        </w:tc>
        <w:tc>
          <w:tcPr>
            <w:tcW w:w="2398" w:type="dxa"/>
          </w:tcPr>
          <w:p w14:paraId="6FA3A3BC" w14:textId="77777777" w:rsidR="006E172B" w:rsidRPr="000B68D5" w:rsidRDefault="006E172B" w:rsidP="000B68D5">
            <w:pPr>
              <w:spacing w:after="120" w:line="240" w:lineRule="auto"/>
              <w:jc w:val="center"/>
              <w:rPr>
                <w:rFonts w:ascii="Georgia" w:hAnsi="Georgia" w:cs="Arial"/>
                <w:i/>
                <w:lang w:val="en-US"/>
              </w:rPr>
            </w:pPr>
          </w:p>
        </w:tc>
      </w:tr>
    </w:tbl>
    <w:p w14:paraId="18025E25" w14:textId="41689CF9" w:rsidR="00C61BBF" w:rsidRPr="000B68D5" w:rsidRDefault="00BE0E90" w:rsidP="000B68D5">
      <w:pPr>
        <w:spacing w:after="120" w:line="240" w:lineRule="auto"/>
        <w:ind w:left="993"/>
        <w:jc w:val="both"/>
        <w:rPr>
          <w:rFonts w:ascii="Georgia" w:hAnsi="Georgia" w:cs="Arial"/>
          <w:b/>
          <w:bCs/>
        </w:rPr>
      </w:pPr>
      <w:r w:rsidRPr="000B68D5">
        <w:rPr>
          <w:rFonts w:ascii="Georgia" w:hAnsi="Georgia" w:cs="Arial"/>
          <w:i/>
          <w:lang w:val="en-US"/>
        </w:rPr>
        <w:t xml:space="preserve">  </w:t>
      </w:r>
    </w:p>
    <w:p w14:paraId="00A14BA1" w14:textId="77777777" w:rsidR="00B17D56" w:rsidRDefault="00B17D56">
      <w:pPr>
        <w:spacing w:after="160" w:line="259" w:lineRule="auto"/>
        <w:rPr>
          <w:rFonts w:ascii="Georgia" w:hAnsi="Georgia" w:cs="Arial"/>
          <w:b/>
          <w:bCs/>
        </w:rPr>
      </w:pPr>
      <w:r>
        <w:rPr>
          <w:rFonts w:ascii="Georgia" w:hAnsi="Georgia" w:cs="Arial"/>
          <w:b/>
          <w:bCs/>
        </w:rPr>
        <w:br w:type="page"/>
      </w:r>
    </w:p>
    <w:p w14:paraId="2CC77763" w14:textId="518BF0CA" w:rsidR="00F63D8D" w:rsidRPr="000B68D5" w:rsidRDefault="00F63D8D" w:rsidP="000B68D5">
      <w:pPr>
        <w:spacing w:after="120" w:line="240" w:lineRule="auto"/>
        <w:ind w:left="993"/>
        <w:jc w:val="both"/>
        <w:rPr>
          <w:rFonts w:ascii="Georgia" w:hAnsi="Georgia" w:cs="Arial"/>
          <w:b/>
          <w:i/>
          <w:lang w:val="en-US"/>
        </w:rPr>
      </w:pPr>
      <w:r w:rsidRPr="000B68D5">
        <w:rPr>
          <w:rFonts w:ascii="Georgia" w:hAnsi="Georgia" w:cs="Arial"/>
          <w:b/>
          <w:bCs/>
        </w:rPr>
        <w:lastRenderedPageBreak/>
        <w:t>For Financial Institutions / Funds / PE Investors</w:t>
      </w:r>
    </w:p>
    <w:tbl>
      <w:tblPr>
        <w:tblStyle w:val="TableGrid"/>
        <w:tblW w:w="0" w:type="auto"/>
        <w:tblInd w:w="993" w:type="dxa"/>
        <w:tblLook w:val="04A0" w:firstRow="1" w:lastRow="0" w:firstColumn="1" w:lastColumn="0" w:noHBand="0" w:noVBand="1"/>
      </w:tblPr>
      <w:tblGrid>
        <w:gridCol w:w="2209"/>
        <w:gridCol w:w="2130"/>
        <w:gridCol w:w="2130"/>
        <w:gridCol w:w="2130"/>
      </w:tblGrid>
      <w:tr w:rsidR="00F63D8D" w:rsidRPr="000B68D5" w14:paraId="1D0DD26F" w14:textId="77777777" w:rsidTr="001C5467">
        <w:tc>
          <w:tcPr>
            <w:tcW w:w="2240" w:type="dxa"/>
          </w:tcPr>
          <w:p w14:paraId="7B3BE70E" w14:textId="32DDA1D3" w:rsidR="00F63D8D" w:rsidRPr="000B68D5" w:rsidRDefault="00F63D8D" w:rsidP="000B68D5">
            <w:pPr>
              <w:spacing w:after="120" w:line="240" w:lineRule="auto"/>
              <w:jc w:val="both"/>
              <w:rPr>
                <w:rFonts w:ascii="Georgia" w:hAnsi="Georgia" w:cs="Arial"/>
                <w:i/>
                <w:lang w:val="en-US"/>
              </w:rPr>
            </w:pPr>
            <w:r w:rsidRPr="000B68D5">
              <w:rPr>
                <w:rFonts w:ascii="Georgia" w:hAnsi="Georgia" w:cs="Arial"/>
                <w:i/>
                <w:lang w:val="en-US"/>
              </w:rPr>
              <w:t xml:space="preserve">INR </w:t>
            </w:r>
            <w:r w:rsidR="00BF102F" w:rsidRPr="000B68D5">
              <w:rPr>
                <w:rFonts w:ascii="Georgia" w:hAnsi="Georgia" w:cs="Arial"/>
                <w:i/>
                <w:lang w:val="en-US"/>
              </w:rPr>
              <w:t>Crores</w:t>
            </w:r>
          </w:p>
        </w:tc>
        <w:tc>
          <w:tcPr>
            <w:tcW w:w="2195" w:type="dxa"/>
          </w:tcPr>
          <w:p w14:paraId="441BF8F9" w14:textId="7DAAD2EF" w:rsidR="00F63D8D" w:rsidRPr="000B68D5" w:rsidRDefault="00F63D8D" w:rsidP="000B68D5">
            <w:pPr>
              <w:spacing w:after="120" w:line="240" w:lineRule="auto"/>
              <w:jc w:val="center"/>
              <w:rPr>
                <w:rFonts w:ascii="Georgia" w:hAnsi="Georgia" w:cs="Arial"/>
                <w:i/>
                <w:lang w:val="en-US"/>
              </w:rPr>
            </w:pPr>
            <w:r w:rsidRPr="000B68D5">
              <w:rPr>
                <w:rFonts w:ascii="Georgia" w:hAnsi="Georgia" w:cs="Arial"/>
                <w:i/>
                <w:lang w:val="en-US"/>
              </w:rPr>
              <w:t>FY17</w:t>
            </w:r>
          </w:p>
        </w:tc>
        <w:tc>
          <w:tcPr>
            <w:tcW w:w="2195" w:type="dxa"/>
          </w:tcPr>
          <w:p w14:paraId="002B5016" w14:textId="303815E2" w:rsidR="00F63D8D" w:rsidRPr="000B68D5" w:rsidRDefault="00F63D8D" w:rsidP="000B68D5">
            <w:pPr>
              <w:spacing w:after="120" w:line="240" w:lineRule="auto"/>
              <w:jc w:val="center"/>
              <w:rPr>
                <w:rFonts w:ascii="Georgia" w:hAnsi="Georgia" w:cs="Arial"/>
                <w:i/>
                <w:lang w:val="en-US"/>
              </w:rPr>
            </w:pPr>
            <w:r w:rsidRPr="000B68D5">
              <w:rPr>
                <w:rFonts w:ascii="Georgia" w:hAnsi="Georgia" w:cs="Arial"/>
                <w:i/>
                <w:lang w:val="en-US"/>
              </w:rPr>
              <w:t>FY16</w:t>
            </w:r>
          </w:p>
        </w:tc>
        <w:tc>
          <w:tcPr>
            <w:tcW w:w="2195" w:type="dxa"/>
          </w:tcPr>
          <w:p w14:paraId="18AC177D" w14:textId="542E3D27" w:rsidR="00F63D8D" w:rsidRPr="000B68D5" w:rsidRDefault="00F63D8D" w:rsidP="000B68D5">
            <w:pPr>
              <w:spacing w:after="120" w:line="240" w:lineRule="auto"/>
              <w:jc w:val="center"/>
              <w:rPr>
                <w:rFonts w:ascii="Georgia" w:hAnsi="Georgia" w:cs="Arial"/>
                <w:i/>
                <w:lang w:val="en-US"/>
              </w:rPr>
            </w:pPr>
            <w:r w:rsidRPr="000B68D5">
              <w:rPr>
                <w:rFonts w:ascii="Georgia" w:hAnsi="Georgia" w:cs="Arial"/>
                <w:i/>
                <w:lang w:val="en-US"/>
              </w:rPr>
              <w:t>FY15</w:t>
            </w:r>
          </w:p>
        </w:tc>
      </w:tr>
      <w:tr w:rsidR="00F63D8D" w:rsidRPr="000B68D5" w14:paraId="5402CC03" w14:textId="77777777" w:rsidTr="001C5467">
        <w:tc>
          <w:tcPr>
            <w:tcW w:w="2240" w:type="dxa"/>
          </w:tcPr>
          <w:p w14:paraId="364E9AC3" w14:textId="77777777" w:rsidR="00F63D8D" w:rsidRPr="000B68D5" w:rsidRDefault="00F63D8D" w:rsidP="000B68D5">
            <w:pPr>
              <w:spacing w:after="120" w:line="240" w:lineRule="auto"/>
              <w:jc w:val="both"/>
              <w:rPr>
                <w:rFonts w:ascii="Georgia" w:hAnsi="Georgia" w:cs="Arial"/>
                <w:i/>
                <w:lang w:val="en-US"/>
              </w:rPr>
            </w:pPr>
            <w:r w:rsidRPr="000B68D5">
              <w:rPr>
                <w:rFonts w:ascii="Georgia" w:hAnsi="Georgia" w:cs="Arial"/>
                <w:i/>
                <w:lang w:val="en-US"/>
              </w:rPr>
              <w:t>Assets under management</w:t>
            </w:r>
          </w:p>
        </w:tc>
        <w:tc>
          <w:tcPr>
            <w:tcW w:w="2195" w:type="dxa"/>
          </w:tcPr>
          <w:p w14:paraId="0093FDDD" w14:textId="77777777" w:rsidR="00F63D8D" w:rsidRPr="000B68D5" w:rsidRDefault="00F63D8D" w:rsidP="000B68D5">
            <w:pPr>
              <w:spacing w:after="120" w:line="240" w:lineRule="auto"/>
              <w:jc w:val="center"/>
              <w:rPr>
                <w:rFonts w:ascii="Georgia" w:hAnsi="Georgia" w:cs="Arial"/>
                <w:i/>
                <w:lang w:val="en-US"/>
              </w:rPr>
            </w:pPr>
          </w:p>
        </w:tc>
        <w:tc>
          <w:tcPr>
            <w:tcW w:w="2195" w:type="dxa"/>
          </w:tcPr>
          <w:p w14:paraId="487EC4A7" w14:textId="77777777" w:rsidR="00F63D8D" w:rsidRPr="000B68D5" w:rsidRDefault="00F63D8D" w:rsidP="000B68D5">
            <w:pPr>
              <w:spacing w:after="120" w:line="240" w:lineRule="auto"/>
              <w:jc w:val="center"/>
              <w:rPr>
                <w:rFonts w:ascii="Georgia" w:hAnsi="Georgia" w:cs="Arial"/>
                <w:i/>
                <w:lang w:val="en-US"/>
              </w:rPr>
            </w:pPr>
          </w:p>
        </w:tc>
        <w:tc>
          <w:tcPr>
            <w:tcW w:w="2195" w:type="dxa"/>
          </w:tcPr>
          <w:p w14:paraId="424B0B71" w14:textId="77777777" w:rsidR="00F63D8D" w:rsidRPr="000B68D5" w:rsidRDefault="00F63D8D" w:rsidP="000B68D5">
            <w:pPr>
              <w:spacing w:after="120" w:line="240" w:lineRule="auto"/>
              <w:jc w:val="center"/>
              <w:rPr>
                <w:rFonts w:ascii="Georgia" w:hAnsi="Georgia" w:cs="Arial"/>
                <w:i/>
                <w:lang w:val="en-US"/>
              </w:rPr>
            </w:pPr>
          </w:p>
        </w:tc>
      </w:tr>
    </w:tbl>
    <w:p w14:paraId="043AB51B" w14:textId="643609FD" w:rsidR="00BE0E90" w:rsidRPr="000B68D5" w:rsidRDefault="00BE0E90" w:rsidP="000B68D5">
      <w:pPr>
        <w:spacing w:after="120" w:line="240" w:lineRule="auto"/>
        <w:ind w:left="993"/>
        <w:jc w:val="both"/>
        <w:rPr>
          <w:rFonts w:ascii="Georgia" w:hAnsi="Georgia" w:cs="Arial"/>
          <w:i/>
          <w:lang w:val="en-US"/>
        </w:rPr>
      </w:pPr>
    </w:p>
    <w:p w14:paraId="20E16676" w14:textId="77777777" w:rsidR="00BE0E90" w:rsidRPr="000B68D5" w:rsidRDefault="00BE0E90" w:rsidP="000B68D5">
      <w:pPr>
        <w:numPr>
          <w:ilvl w:val="0"/>
          <w:numId w:val="4"/>
        </w:numPr>
        <w:spacing w:after="120" w:line="240" w:lineRule="auto"/>
        <w:ind w:left="993" w:hanging="284"/>
        <w:jc w:val="both"/>
        <w:rPr>
          <w:rFonts w:ascii="Georgia" w:hAnsi="Georgia" w:cs="Arial"/>
          <w:lang w:val="en-US"/>
        </w:rPr>
      </w:pPr>
      <w:r w:rsidRPr="000B68D5">
        <w:rPr>
          <w:rFonts w:ascii="Georgia" w:hAnsi="Georgia" w:cs="Arial"/>
          <w:lang w:val="en-US"/>
        </w:rPr>
        <w:t>History if any, of the Company or affiliates of the Company being declared a</w:t>
      </w:r>
      <w:r w:rsidRPr="000B68D5">
        <w:rPr>
          <w:rFonts w:ascii="Georgia" w:hAnsi="Georgia" w:cs="Arial"/>
          <w:b/>
          <w:lang w:val="en-US"/>
        </w:rPr>
        <w:t xml:space="preserve"> ‘</w:t>
      </w:r>
      <w:proofErr w:type="spellStart"/>
      <w:r w:rsidRPr="000B68D5">
        <w:rPr>
          <w:rFonts w:ascii="Georgia" w:hAnsi="Georgia" w:cs="Arial"/>
          <w:lang w:val="en-US"/>
        </w:rPr>
        <w:t>wilful</w:t>
      </w:r>
      <w:proofErr w:type="spellEnd"/>
      <w:r w:rsidRPr="000B68D5">
        <w:rPr>
          <w:rFonts w:ascii="Georgia" w:hAnsi="Georgia" w:cs="Arial"/>
          <w:lang w:val="en-US"/>
        </w:rPr>
        <w:t xml:space="preserve"> defaulter’, ‘non-cooperative borrower’, ‘</w:t>
      </w:r>
      <w:r w:rsidRPr="000B68D5">
        <w:rPr>
          <w:rFonts w:ascii="Georgia" w:hAnsi="Georgia" w:cs="Arial"/>
        </w:rPr>
        <w:t>non-impaired asset’</w:t>
      </w:r>
      <w:r w:rsidRPr="000B68D5">
        <w:rPr>
          <w:rFonts w:ascii="Georgia" w:hAnsi="Georgia" w:cs="Arial"/>
          <w:lang w:val="en-US"/>
        </w:rPr>
        <w:t xml:space="preserve"> or ‘non-performing asset’:</w:t>
      </w:r>
    </w:p>
    <w:p w14:paraId="4B16AFB2" w14:textId="77777777" w:rsidR="00D1241D" w:rsidRPr="000B68D5" w:rsidRDefault="00D1241D" w:rsidP="000B68D5">
      <w:pPr>
        <w:spacing w:after="120" w:line="240" w:lineRule="auto"/>
        <w:rPr>
          <w:rFonts w:ascii="Georgia" w:hAnsi="Georgia" w:cs="Arial"/>
          <w:lang w:val="en-US"/>
        </w:rPr>
      </w:pPr>
    </w:p>
    <w:p w14:paraId="448A59D3" w14:textId="4045DEFC" w:rsidR="00E56717" w:rsidRPr="000B68D5" w:rsidRDefault="00E56717" w:rsidP="000B68D5">
      <w:pPr>
        <w:spacing w:after="120" w:line="240" w:lineRule="auto"/>
        <w:rPr>
          <w:rFonts w:ascii="Georgia" w:hAnsi="Georgia" w:cs="Arial"/>
          <w:lang w:val="en-US"/>
        </w:rPr>
      </w:pPr>
      <w:r w:rsidRPr="000B68D5">
        <w:rPr>
          <w:rFonts w:ascii="Georgia" w:hAnsi="Georgia" w:cs="Arial"/>
          <w:lang w:val="en-US"/>
        </w:rPr>
        <w:t xml:space="preserve">Note: </w:t>
      </w:r>
      <w:r w:rsidR="00EE60AC" w:rsidRPr="000B68D5">
        <w:rPr>
          <w:rFonts w:ascii="Georgia" w:hAnsi="Georgia" w:cs="Arial"/>
          <w:lang w:val="en-US"/>
        </w:rPr>
        <w:t xml:space="preserve">Applicant </w:t>
      </w:r>
      <w:r w:rsidRPr="000B68D5">
        <w:rPr>
          <w:rFonts w:ascii="Georgia" w:hAnsi="Georgia" w:cs="Arial"/>
          <w:lang w:val="en-US"/>
        </w:rPr>
        <w:t>shall submit the following documentary proofs as a part of this Annexure B:</w:t>
      </w:r>
    </w:p>
    <w:p w14:paraId="43C237B0" w14:textId="1F36620E" w:rsidR="00DF5462" w:rsidRPr="000B68D5" w:rsidRDefault="00DF5462" w:rsidP="000B68D5">
      <w:pPr>
        <w:pStyle w:val="ListParagraph"/>
        <w:numPr>
          <w:ilvl w:val="0"/>
          <w:numId w:val="10"/>
        </w:numPr>
        <w:spacing w:after="120" w:line="240" w:lineRule="auto"/>
        <w:rPr>
          <w:rFonts w:ascii="Georgia" w:hAnsi="Georgia" w:cs="Arial"/>
          <w:b/>
          <w:lang w:val="en-US"/>
        </w:rPr>
      </w:pPr>
      <w:r w:rsidRPr="000B68D5">
        <w:rPr>
          <w:rFonts w:ascii="Georgia" w:hAnsi="Georgia" w:cs="Arial"/>
          <w:b/>
          <w:lang w:val="en-US"/>
        </w:rPr>
        <w:t>Applicable to Body Corporate</w:t>
      </w:r>
    </w:p>
    <w:p w14:paraId="6664EE9B" w14:textId="082A24C7" w:rsidR="00DF5462" w:rsidRPr="000B68D5" w:rsidRDefault="002E127D" w:rsidP="000B68D5">
      <w:pPr>
        <w:pStyle w:val="ListParagraph"/>
        <w:numPr>
          <w:ilvl w:val="1"/>
          <w:numId w:val="10"/>
        </w:numPr>
        <w:spacing w:after="120" w:line="240" w:lineRule="auto"/>
        <w:rPr>
          <w:rFonts w:ascii="Georgia" w:hAnsi="Georgia" w:cs="Arial"/>
          <w:lang w:val="en-US"/>
        </w:rPr>
      </w:pPr>
      <w:r w:rsidRPr="000B68D5">
        <w:rPr>
          <w:rFonts w:ascii="Georgia" w:hAnsi="Georgia" w:cs="Arial"/>
          <w:lang w:val="en-US"/>
        </w:rPr>
        <w:t>Audited financial statements</w:t>
      </w:r>
      <w:r w:rsidR="004D310D" w:rsidRPr="000B68D5">
        <w:rPr>
          <w:rFonts w:ascii="Georgia" w:hAnsi="Georgia" w:cs="Arial"/>
          <w:lang w:val="en-US"/>
        </w:rPr>
        <w:t xml:space="preserve"> for last 3 financial years</w:t>
      </w:r>
      <w:r w:rsidRPr="000B68D5">
        <w:rPr>
          <w:rFonts w:ascii="Georgia" w:hAnsi="Georgia" w:cs="Arial"/>
          <w:lang w:val="en-US"/>
        </w:rPr>
        <w:t xml:space="preserve"> or c</w:t>
      </w:r>
      <w:r w:rsidR="00E56717" w:rsidRPr="000B68D5">
        <w:rPr>
          <w:rFonts w:ascii="Georgia" w:hAnsi="Georgia" w:cs="Arial"/>
          <w:lang w:val="en-US"/>
        </w:rPr>
        <w:t>ertificate from statutory auditor or chartered accountant or equivalent in the jurisdiction of incorporation of the Company</w:t>
      </w:r>
      <w:r w:rsidR="004D310D" w:rsidRPr="000B68D5">
        <w:rPr>
          <w:rFonts w:ascii="Georgia" w:hAnsi="Georgia" w:cs="Arial"/>
          <w:lang w:val="en-US"/>
        </w:rPr>
        <w:t xml:space="preserve"> certifying </w:t>
      </w:r>
      <w:proofErr w:type="spellStart"/>
      <w:r w:rsidR="004D310D" w:rsidRPr="000B68D5">
        <w:rPr>
          <w:rFonts w:ascii="Georgia" w:hAnsi="Georgia" w:cs="Arial"/>
          <w:lang w:val="en-US"/>
        </w:rPr>
        <w:t>networth</w:t>
      </w:r>
      <w:proofErr w:type="spellEnd"/>
      <w:r w:rsidR="004D310D" w:rsidRPr="000B68D5">
        <w:rPr>
          <w:rFonts w:ascii="Georgia" w:hAnsi="Georgia" w:cs="Arial"/>
          <w:lang w:val="en-US"/>
        </w:rPr>
        <w:t xml:space="preserve"> and turnover of the l</w:t>
      </w:r>
      <w:r w:rsidRPr="000B68D5">
        <w:rPr>
          <w:rFonts w:ascii="Georgia" w:hAnsi="Georgia" w:cs="Arial"/>
          <w:lang w:val="en-US"/>
        </w:rPr>
        <w:t xml:space="preserve">ast 3 </w:t>
      </w:r>
      <w:r w:rsidR="004D310D" w:rsidRPr="000B68D5">
        <w:rPr>
          <w:rFonts w:ascii="Georgia" w:hAnsi="Georgia" w:cs="Arial"/>
          <w:lang w:val="en-US"/>
        </w:rPr>
        <w:t xml:space="preserve">financial </w:t>
      </w:r>
      <w:r w:rsidRPr="000B68D5">
        <w:rPr>
          <w:rFonts w:ascii="Georgia" w:hAnsi="Georgia" w:cs="Arial"/>
          <w:lang w:val="en-US"/>
        </w:rPr>
        <w:t>years</w:t>
      </w:r>
    </w:p>
    <w:p w14:paraId="1292C84E" w14:textId="77777777" w:rsidR="00DF5462" w:rsidRPr="000B68D5" w:rsidRDefault="00DF5462" w:rsidP="000B68D5">
      <w:pPr>
        <w:pStyle w:val="ListParagraph"/>
        <w:spacing w:after="120" w:line="240" w:lineRule="auto"/>
        <w:rPr>
          <w:rFonts w:ascii="Georgia" w:hAnsi="Georgia" w:cs="Arial"/>
          <w:lang w:val="en-US"/>
        </w:rPr>
      </w:pPr>
    </w:p>
    <w:p w14:paraId="51C66FAD" w14:textId="138F60D4" w:rsidR="00DF5462" w:rsidRPr="000B68D5" w:rsidRDefault="00DF5462" w:rsidP="000B68D5">
      <w:pPr>
        <w:pStyle w:val="ListParagraph"/>
        <w:numPr>
          <w:ilvl w:val="0"/>
          <w:numId w:val="10"/>
        </w:numPr>
        <w:spacing w:after="120" w:line="240" w:lineRule="auto"/>
        <w:rPr>
          <w:rFonts w:ascii="Georgia" w:hAnsi="Georgia" w:cs="Arial"/>
          <w:b/>
          <w:lang w:val="en-US"/>
        </w:rPr>
      </w:pPr>
      <w:r w:rsidRPr="000B68D5">
        <w:rPr>
          <w:rFonts w:ascii="Georgia" w:hAnsi="Georgia" w:cs="Arial"/>
          <w:b/>
          <w:lang w:val="en-US"/>
        </w:rPr>
        <w:t>Applicable to Financial Institutions / Funds / PE Investors</w:t>
      </w:r>
    </w:p>
    <w:p w14:paraId="244E672A" w14:textId="472910D7" w:rsidR="00DF5462" w:rsidRPr="000B68D5" w:rsidRDefault="001A52FE" w:rsidP="000B68D5">
      <w:pPr>
        <w:pStyle w:val="ListParagraph"/>
        <w:numPr>
          <w:ilvl w:val="1"/>
          <w:numId w:val="10"/>
        </w:numPr>
        <w:spacing w:after="120" w:line="240" w:lineRule="auto"/>
        <w:jc w:val="both"/>
        <w:rPr>
          <w:rFonts w:ascii="Georgia" w:hAnsi="Georgia" w:cs="Arial"/>
          <w:lang w:val="en-US"/>
        </w:rPr>
      </w:pPr>
      <w:r w:rsidRPr="000B68D5">
        <w:rPr>
          <w:rFonts w:ascii="Georgia" w:hAnsi="Georgia" w:cs="Arial"/>
          <w:lang w:val="en-US"/>
        </w:rPr>
        <w:t xml:space="preserve">Certificate from </w:t>
      </w:r>
      <w:r w:rsidR="00DF5462" w:rsidRPr="000B68D5">
        <w:rPr>
          <w:rFonts w:ascii="Georgia" w:hAnsi="Georgia" w:cs="Arial"/>
          <w:lang w:val="en-US"/>
        </w:rPr>
        <w:t>statutory auditor or chartered accountant or equivalent in the jurisdiction of incorporation</w:t>
      </w:r>
      <w:r w:rsidRPr="000B68D5">
        <w:rPr>
          <w:rFonts w:ascii="Georgia" w:hAnsi="Georgia" w:cs="Arial"/>
          <w:lang w:val="en-US"/>
        </w:rPr>
        <w:t xml:space="preserve"> certifying Assets under management </w:t>
      </w:r>
      <w:r w:rsidR="00D9489C" w:rsidRPr="000B68D5">
        <w:rPr>
          <w:rFonts w:ascii="Georgia" w:hAnsi="Georgia" w:cs="Arial"/>
          <w:lang w:val="en-US"/>
        </w:rPr>
        <w:t xml:space="preserve">as on end of </w:t>
      </w:r>
      <w:r w:rsidRPr="000B68D5">
        <w:rPr>
          <w:rFonts w:ascii="Georgia" w:hAnsi="Georgia" w:cs="Arial"/>
          <w:lang w:val="en-US"/>
        </w:rPr>
        <w:t>last three financial years</w:t>
      </w:r>
      <w:r w:rsidR="00760832" w:rsidRPr="000B68D5">
        <w:rPr>
          <w:rFonts w:ascii="Georgia" w:hAnsi="Georgia" w:cs="Arial"/>
          <w:lang w:val="en-US"/>
        </w:rPr>
        <w:t>;</w:t>
      </w:r>
    </w:p>
    <w:p w14:paraId="1591CBAE" w14:textId="07DBA15D" w:rsidR="00F63D8D" w:rsidRPr="000B68D5" w:rsidRDefault="009E769C" w:rsidP="000B68D5">
      <w:pPr>
        <w:pStyle w:val="ListParagraph"/>
        <w:numPr>
          <w:ilvl w:val="1"/>
          <w:numId w:val="10"/>
        </w:numPr>
        <w:spacing w:after="120" w:line="240" w:lineRule="auto"/>
        <w:rPr>
          <w:rFonts w:ascii="Georgia" w:hAnsi="Georgia" w:cs="Arial"/>
          <w:lang w:val="en-US"/>
        </w:rPr>
      </w:pPr>
      <w:r w:rsidRPr="000B68D5">
        <w:rPr>
          <w:rFonts w:ascii="Georgia" w:hAnsi="Georgia" w:cs="Arial"/>
          <w:lang w:val="en-US"/>
        </w:rPr>
        <w:t xml:space="preserve">Documentary evidence </w:t>
      </w:r>
      <w:r w:rsidR="00DF5462" w:rsidRPr="000B68D5">
        <w:rPr>
          <w:rFonts w:ascii="Georgia" w:hAnsi="Georgia" w:cs="Arial"/>
          <w:lang w:val="en-US"/>
        </w:rPr>
        <w:t>for Funds available for deployment</w:t>
      </w:r>
      <w:r w:rsidRPr="000B68D5">
        <w:rPr>
          <w:rFonts w:ascii="Georgia" w:hAnsi="Georgia" w:cs="Arial"/>
          <w:lang w:val="en-US"/>
        </w:rPr>
        <w:t xml:space="preserve"> as on 30</w:t>
      </w:r>
      <w:r w:rsidR="009A0367" w:rsidRPr="000B68D5">
        <w:rPr>
          <w:rFonts w:ascii="Georgia" w:hAnsi="Georgia" w:cs="Arial"/>
          <w:lang w:val="en-US"/>
        </w:rPr>
        <w:t xml:space="preserve"> June</w:t>
      </w:r>
      <w:r w:rsidRPr="000B68D5">
        <w:rPr>
          <w:rFonts w:ascii="Georgia" w:hAnsi="Georgia" w:cs="Arial"/>
          <w:lang w:val="en-US"/>
        </w:rPr>
        <w:t>, 2017.</w:t>
      </w:r>
      <w:r w:rsidR="00F63D8D" w:rsidRPr="000B68D5">
        <w:rPr>
          <w:rFonts w:ascii="Georgia" w:hAnsi="Georgia" w:cs="Arial"/>
          <w:lang w:val="en-US"/>
        </w:rPr>
        <w:br w:type="page"/>
      </w:r>
    </w:p>
    <w:p w14:paraId="0C64BD57" w14:textId="77777777" w:rsidR="00BF3BE3" w:rsidRPr="000B68D5" w:rsidRDefault="00BF3BE3" w:rsidP="000B68D5">
      <w:pPr>
        <w:spacing w:after="120" w:line="240" w:lineRule="auto"/>
        <w:jc w:val="both"/>
        <w:rPr>
          <w:rFonts w:ascii="Georgia" w:hAnsi="Georgia" w:cs="Arial"/>
          <w:lang w:val="en-US"/>
        </w:rPr>
      </w:pPr>
    </w:p>
    <w:p w14:paraId="0FC07D63" w14:textId="402EFA56" w:rsidR="005B77CE" w:rsidRPr="000B68D5" w:rsidRDefault="00E56717" w:rsidP="000B68D5">
      <w:pPr>
        <w:spacing w:after="120" w:line="240" w:lineRule="auto"/>
        <w:jc w:val="center"/>
        <w:rPr>
          <w:rFonts w:ascii="Georgia" w:hAnsi="Georgia" w:cs="Arial"/>
          <w:b/>
          <w:u w:val="single"/>
          <w:lang w:val="en-US"/>
        </w:rPr>
      </w:pPr>
      <w:r w:rsidRPr="000B68D5">
        <w:rPr>
          <w:rFonts w:ascii="Georgia" w:hAnsi="Georgia" w:cs="Arial"/>
          <w:b/>
          <w:u w:val="single"/>
          <w:lang w:val="en-US"/>
        </w:rPr>
        <w:t>Annexure C</w:t>
      </w:r>
    </w:p>
    <w:p w14:paraId="6696FD14" w14:textId="77777777" w:rsidR="005B77CE" w:rsidRPr="000B68D5" w:rsidRDefault="005B77CE" w:rsidP="000B68D5">
      <w:pPr>
        <w:spacing w:after="120" w:line="240" w:lineRule="auto"/>
        <w:jc w:val="both"/>
        <w:rPr>
          <w:rFonts w:ascii="Georgia" w:hAnsi="Georgia" w:cs="Arial"/>
          <w:lang w:val="en-US"/>
        </w:rPr>
      </w:pPr>
    </w:p>
    <w:p w14:paraId="17E2DF64" w14:textId="4EB6332F" w:rsidR="00D91EBC" w:rsidRPr="000B68D5" w:rsidRDefault="00D91EBC" w:rsidP="000B68D5">
      <w:pPr>
        <w:pStyle w:val="ListParagraph"/>
        <w:numPr>
          <w:ilvl w:val="0"/>
          <w:numId w:val="11"/>
        </w:numPr>
        <w:spacing w:after="120" w:line="240" w:lineRule="auto"/>
        <w:rPr>
          <w:rFonts w:ascii="Georgia" w:hAnsi="Georgia" w:cs="Arial"/>
          <w:b/>
          <w:lang w:val="en-US"/>
        </w:rPr>
      </w:pPr>
      <w:r w:rsidRPr="000B68D5">
        <w:rPr>
          <w:rFonts w:ascii="Georgia" w:hAnsi="Georgia" w:cs="Arial"/>
          <w:b/>
          <w:lang w:val="en-US"/>
        </w:rPr>
        <w:t>Details of Consortium Members:</w:t>
      </w:r>
    </w:p>
    <w:p w14:paraId="3ED66DC9" w14:textId="77777777" w:rsidR="00D91EBC" w:rsidRPr="000B68D5" w:rsidRDefault="00D91EBC" w:rsidP="000B68D5">
      <w:pPr>
        <w:pStyle w:val="ListParagraph"/>
        <w:spacing w:after="120" w:line="240" w:lineRule="auto"/>
        <w:ind w:left="1069"/>
        <w:rPr>
          <w:rFonts w:ascii="Georgia" w:hAnsi="Georgia" w:cs="Arial"/>
          <w:b/>
          <w:lang w:val="en-US"/>
        </w:rPr>
      </w:pPr>
    </w:p>
    <w:tbl>
      <w:tblPr>
        <w:tblStyle w:val="TableGrid"/>
        <w:tblW w:w="8691" w:type="dxa"/>
        <w:tblInd w:w="1069" w:type="dxa"/>
        <w:tblLook w:val="04A0" w:firstRow="1" w:lastRow="0" w:firstColumn="1" w:lastColumn="0" w:noHBand="0" w:noVBand="1"/>
      </w:tblPr>
      <w:tblGrid>
        <w:gridCol w:w="2732"/>
        <w:gridCol w:w="3003"/>
        <w:gridCol w:w="2956"/>
      </w:tblGrid>
      <w:tr w:rsidR="00D91EBC" w:rsidRPr="000B68D5" w14:paraId="4F4B43E7" w14:textId="77777777" w:rsidTr="00C61BBF">
        <w:tc>
          <w:tcPr>
            <w:tcW w:w="2732" w:type="dxa"/>
          </w:tcPr>
          <w:p w14:paraId="1A92B466" w14:textId="7B413BC3" w:rsidR="00D91EBC" w:rsidRPr="000B68D5" w:rsidRDefault="00D91EBC" w:rsidP="000B68D5">
            <w:pPr>
              <w:pStyle w:val="ListParagraph"/>
              <w:spacing w:after="120" w:line="240" w:lineRule="auto"/>
              <w:ind w:left="0"/>
              <w:rPr>
                <w:rFonts w:ascii="Georgia" w:hAnsi="Georgia" w:cs="Arial"/>
                <w:b/>
                <w:lang w:val="en-US"/>
              </w:rPr>
            </w:pPr>
            <w:r w:rsidRPr="000B68D5">
              <w:rPr>
                <w:rFonts w:ascii="Georgia" w:hAnsi="Georgia" w:cs="Arial"/>
                <w:b/>
                <w:lang w:val="en-US"/>
              </w:rPr>
              <w:t>Name of the Member</w:t>
            </w:r>
          </w:p>
        </w:tc>
        <w:tc>
          <w:tcPr>
            <w:tcW w:w="3003" w:type="dxa"/>
          </w:tcPr>
          <w:p w14:paraId="091F694D" w14:textId="109EAFB0" w:rsidR="00D91EBC" w:rsidRPr="000B68D5" w:rsidRDefault="00D91EBC" w:rsidP="000B68D5">
            <w:pPr>
              <w:pStyle w:val="ListParagraph"/>
              <w:spacing w:after="120" w:line="240" w:lineRule="auto"/>
              <w:ind w:left="0"/>
              <w:rPr>
                <w:rFonts w:ascii="Georgia" w:hAnsi="Georgia" w:cs="Arial"/>
                <w:b/>
                <w:lang w:val="en-US"/>
              </w:rPr>
            </w:pPr>
            <w:r w:rsidRPr="000B68D5">
              <w:rPr>
                <w:rFonts w:ascii="Georgia" w:hAnsi="Georgia" w:cs="Arial"/>
                <w:b/>
                <w:lang w:val="en-US"/>
              </w:rPr>
              <w:t>% of share in the Consortium</w:t>
            </w:r>
          </w:p>
        </w:tc>
        <w:tc>
          <w:tcPr>
            <w:tcW w:w="2956" w:type="dxa"/>
          </w:tcPr>
          <w:p w14:paraId="151763F3" w14:textId="70A3189C" w:rsidR="00D91EBC" w:rsidRPr="000B68D5" w:rsidRDefault="00D91EBC" w:rsidP="000B68D5">
            <w:pPr>
              <w:pStyle w:val="ListParagraph"/>
              <w:spacing w:after="120" w:line="240" w:lineRule="auto"/>
              <w:ind w:left="0"/>
              <w:rPr>
                <w:rFonts w:ascii="Georgia" w:hAnsi="Georgia" w:cs="Arial"/>
                <w:b/>
                <w:lang w:val="en-US"/>
              </w:rPr>
            </w:pPr>
            <w:r w:rsidRPr="000B68D5">
              <w:rPr>
                <w:rFonts w:ascii="Georgia" w:hAnsi="Georgia" w:cs="Arial"/>
                <w:b/>
                <w:lang w:val="en-US"/>
              </w:rPr>
              <w:t>Nominated as Lead (Y/N)</w:t>
            </w:r>
          </w:p>
        </w:tc>
      </w:tr>
      <w:tr w:rsidR="00D91EBC" w:rsidRPr="000B68D5" w14:paraId="565AA856" w14:textId="77777777" w:rsidTr="00C61BBF">
        <w:tc>
          <w:tcPr>
            <w:tcW w:w="2732" w:type="dxa"/>
          </w:tcPr>
          <w:p w14:paraId="1578C6F8" w14:textId="77777777" w:rsidR="00D91EBC" w:rsidRPr="000B68D5" w:rsidRDefault="00D91EBC" w:rsidP="000B68D5">
            <w:pPr>
              <w:pStyle w:val="ListParagraph"/>
              <w:spacing w:after="120" w:line="240" w:lineRule="auto"/>
              <w:ind w:left="0"/>
              <w:rPr>
                <w:rFonts w:ascii="Georgia" w:hAnsi="Georgia" w:cs="Arial"/>
                <w:b/>
                <w:lang w:val="en-US"/>
              </w:rPr>
            </w:pPr>
          </w:p>
        </w:tc>
        <w:tc>
          <w:tcPr>
            <w:tcW w:w="3003" w:type="dxa"/>
          </w:tcPr>
          <w:p w14:paraId="5575C799" w14:textId="77777777" w:rsidR="00D91EBC" w:rsidRPr="000B68D5" w:rsidRDefault="00D91EBC" w:rsidP="000B68D5">
            <w:pPr>
              <w:pStyle w:val="ListParagraph"/>
              <w:spacing w:after="120" w:line="240" w:lineRule="auto"/>
              <w:ind w:left="0"/>
              <w:rPr>
                <w:rFonts w:ascii="Georgia" w:hAnsi="Georgia" w:cs="Arial"/>
                <w:b/>
                <w:lang w:val="en-US"/>
              </w:rPr>
            </w:pPr>
          </w:p>
        </w:tc>
        <w:tc>
          <w:tcPr>
            <w:tcW w:w="2956" w:type="dxa"/>
          </w:tcPr>
          <w:p w14:paraId="22771891" w14:textId="77777777" w:rsidR="00D91EBC" w:rsidRPr="000B68D5" w:rsidRDefault="00D91EBC" w:rsidP="000B68D5">
            <w:pPr>
              <w:pStyle w:val="ListParagraph"/>
              <w:spacing w:after="120" w:line="240" w:lineRule="auto"/>
              <w:ind w:left="0"/>
              <w:rPr>
                <w:rFonts w:ascii="Georgia" w:hAnsi="Georgia" w:cs="Arial"/>
                <w:b/>
                <w:lang w:val="en-US"/>
              </w:rPr>
            </w:pPr>
          </w:p>
        </w:tc>
      </w:tr>
      <w:tr w:rsidR="00D91EBC" w:rsidRPr="000B68D5" w14:paraId="5744EFBE" w14:textId="77777777" w:rsidTr="00D91EBC">
        <w:tc>
          <w:tcPr>
            <w:tcW w:w="2732" w:type="dxa"/>
          </w:tcPr>
          <w:p w14:paraId="0B7CE092" w14:textId="77777777" w:rsidR="00D91EBC" w:rsidRPr="000B68D5" w:rsidRDefault="00D91EBC" w:rsidP="000B68D5">
            <w:pPr>
              <w:pStyle w:val="ListParagraph"/>
              <w:spacing w:after="120" w:line="240" w:lineRule="auto"/>
              <w:ind w:left="0"/>
              <w:rPr>
                <w:rFonts w:ascii="Georgia" w:hAnsi="Georgia" w:cs="Arial"/>
                <w:b/>
                <w:lang w:val="en-US"/>
              </w:rPr>
            </w:pPr>
          </w:p>
        </w:tc>
        <w:tc>
          <w:tcPr>
            <w:tcW w:w="3003" w:type="dxa"/>
          </w:tcPr>
          <w:p w14:paraId="50BFEB73" w14:textId="77777777" w:rsidR="00D91EBC" w:rsidRPr="000B68D5" w:rsidRDefault="00D91EBC" w:rsidP="000B68D5">
            <w:pPr>
              <w:pStyle w:val="ListParagraph"/>
              <w:spacing w:after="120" w:line="240" w:lineRule="auto"/>
              <w:ind w:left="0"/>
              <w:rPr>
                <w:rFonts w:ascii="Georgia" w:hAnsi="Georgia" w:cs="Arial"/>
                <w:b/>
                <w:lang w:val="en-US"/>
              </w:rPr>
            </w:pPr>
          </w:p>
        </w:tc>
        <w:tc>
          <w:tcPr>
            <w:tcW w:w="2956" w:type="dxa"/>
          </w:tcPr>
          <w:p w14:paraId="6DB86D45" w14:textId="77777777" w:rsidR="00D91EBC" w:rsidRPr="000B68D5" w:rsidRDefault="00D91EBC" w:rsidP="000B68D5">
            <w:pPr>
              <w:pStyle w:val="ListParagraph"/>
              <w:spacing w:after="120" w:line="240" w:lineRule="auto"/>
              <w:ind w:left="0"/>
              <w:rPr>
                <w:rFonts w:ascii="Georgia" w:hAnsi="Georgia" w:cs="Arial"/>
                <w:b/>
                <w:lang w:val="en-US"/>
              </w:rPr>
            </w:pPr>
          </w:p>
        </w:tc>
      </w:tr>
      <w:tr w:rsidR="00D91EBC" w:rsidRPr="000B68D5" w14:paraId="6ACF739A" w14:textId="77777777" w:rsidTr="00D91EBC">
        <w:tc>
          <w:tcPr>
            <w:tcW w:w="2732" w:type="dxa"/>
          </w:tcPr>
          <w:p w14:paraId="11025673" w14:textId="77777777" w:rsidR="00D91EBC" w:rsidRPr="000B68D5" w:rsidRDefault="00D91EBC" w:rsidP="000B68D5">
            <w:pPr>
              <w:pStyle w:val="ListParagraph"/>
              <w:spacing w:after="120" w:line="240" w:lineRule="auto"/>
              <w:ind w:left="0"/>
              <w:rPr>
                <w:rFonts w:ascii="Georgia" w:hAnsi="Georgia" w:cs="Arial"/>
                <w:b/>
                <w:lang w:val="en-US"/>
              </w:rPr>
            </w:pPr>
          </w:p>
        </w:tc>
        <w:tc>
          <w:tcPr>
            <w:tcW w:w="3003" w:type="dxa"/>
          </w:tcPr>
          <w:p w14:paraId="21BB3C8A" w14:textId="77777777" w:rsidR="00D91EBC" w:rsidRPr="000B68D5" w:rsidRDefault="00D91EBC" w:rsidP="000B68D5">
            <w:pPr>
              <w:pStyle w:val="ListParagraph"/>
              <w:spacing w:after="120" w:line="240" w:lineRule="auto"/>
              <w:ind w:left="0"/>
              <w:rPr>
                <w:rFonts w:ascii="Georgia" w:hAnsi="Georgia" w:cs="Arial"/>
                <w:b/>
                <w:lang w:val="en-US"/>
              </w:rPr>
            </w:pPr>
          </w:p>
        </w:tc>
        <w:tc>
          <w:tcPr>
            <w:tcW w:w="2956" w:type="dxa"/>
          </w:tcPr>
          <w:p w14:paraId="270E4DE8" w14:textId="77777777" w:rsidR="00D91EBC" w:rsidRPr="000B68D5" w:rsidRDefault="00D91EBC" w:rsidP="000B68D5">
            <w:pPr>
              <w:pStyle w:val="ListParagraph"/>
              <w:spacing w:after="120" w:line="240" w:lineRule="auto"/>
              <w:ind w:left="0"/>
              <w:rPr>
                <w:rFonts w:ascii="Georgia" w:hAnsi="Georgia" w:cs="Arial"/>
                <w:b/>
                <w:lang w:val="en-US"/>
              </w:rPr>
            </w:pPr>
          </w:p>
        </w:tc>
      </w:tr>
    </w:tbl>
    <w:p w14:paraId="1C660D3E" w14:textId="77777777" w:rsidR="002E127D" w:rsidRPr="000B68D5" w:rsidRDefault="002E127D" w:rsidP="000B68D5">
      <w:pPr>
        <w:pStyle w:val="ListParagraph"/>
        <w:spacing w:after="120" w:line="240" w:lineRule="auto"/>
        <w:ind w:left="1069"/>
        <w:rPr>
          <w:rFonts w:ascii="Georgia" w:hAnsi="Georgia" w:cs="Arial"/>
        </w:rPr>
      </w:pPr>
    </w:p>
    <w:sectPr w:rsidR="002E127D" w:rsidRPr="000B68D5" w:rsidSect="000B68D5">
      <w:headerReference w:type="default" r:id="rId8"/>
      <w:pgSz w:w="11906" w:h="16838"/>
      <w:pgMar w:top="1152" w:right="1152" w:bottom="1152"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E3A65" w14:textId="77777777" w:rsidR="007947CC" w:rsidRDefault="007947CC" w:rsidP="007649EC">
      <w:pPr>
        <w:spacing w:after="0" w:line="240" w:lineRule="auto"/>
      </w:pPr>
      <w:r>
        <w:separator/>
      </w:r>
    </w:p>
  </w:endnote>
  <w:endnote w:type="continuationSeparator" w:id="0">
    <w:p w14:paraId="353FE7D6" w14:textId="77777777" w:rsidR="007947CC" w:rsidRDefault="007947CC" w:rsidP="00764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DB5BB" w14:textId="77777777" w:rsidR="007947CC" w:rsidRDefault="007947CC" w:rsidP="007649EC">
      <w:pPr>
        <w:spacing w:after="0" w:line="240" w:lineRule="auto"/>
      </w:pPr>
      <w:r>
        <w:separator/>
      </w:r>
    </w:p>
  </w:footnote>
  <w:footnote w:type="continuationSeparator" w:id="0">
    <w:p w14:paraId="0139C0D7" w14:textId="77777777" w:rsidR="007947CC" w:rsidRDefault="007947CC" w:rsidP="007649EC">
      <w:pPr>
        <w:spacing w:after="0" w:line="240" w:lineRule="auto"/>
      </w:pPr>
      <w:r>
        <w:continuationSeparator/>
      </w:r>
    </w:p>
  </w:footnote>
  <w:footnote w:id="1">
    <w:p w14:paraId="1C9BECCB" w14:textId="3F97FD22" w:rsidR="00BE0E90" w:rsidRPr="003B5A95" w:rsidRDefault="00BE0E90" w:rsidP="003B5A95">
      <w:pPr>
        <w:pStyle w:val="FootnoteText"/>
        <w:spacing w:after="0"/>
        <w:jc w:val="both"/>
        <w:rPr>
          <w:rFonts w:ascii="Times New Roman" w:hAnsi="Times New Roman"/>
          <w:lang w:val="en-US"/>
        </w:rPr>
      </w:pPr>
      <w:r w:rsidRPr="003B5A95">
        <w:rPr>
          <w:rStyle w:val="FootnoteReference"/>
          <w:rFonts w:ascii="Times New Roman" w:hAnsi="Times New Roman"/>
        </w:rPr>
        <w:footnoteRef/>
      </w:r>
      <w:r w:rsidRPr="003B5A95">
        <w:rPr>
          <w:rFonts w:ascii="Times New Roman" w:hAnsi="Times New Roman"/>
        </w:rPr>
        <w:t xml:space="preserve"> Note: </w:t>
      </w:r>
      <w:r w:rsidR="00EE60AC">
        <w:rPr>
          <w:rFonts w:ascii="Times New Roman" w:hAnsi="Times New Roman"/>
        </w:rPr>
        <w:t xml:space="preserve">In case of </w:t>
      </w:r>
      <w:r w:rsidR="00EE60AC">
        <w:rPr>
          <w:rFonts w:ascii="Times New Roman" w:hAnsi="Times New Roman"/>
          <w:lang w:val="en-US"/>
        </w:rPr>
        <w:t>Consortium Applicant</w:t>
      </w:r>
      <w:r w:rsidR="00EE60AC">
        <w:rPr>
          <w:rFonts w:ascii="Times New Roman" w:hAnsi="Times New Roman"/>
        </w:rPr>
        <w:t xml:space="preserve"> the E</w:t>
      </w:r>
      <w:r w:rsidR="00085CC8">
        <w:rPr>
          <w:rFonts w:ascii="Times New Roman" w:hAnsi="Times New Roman"/>
        </w:rPr>
        <w:t>OI</w:t>
      </w:r>
      <w:r w:rsidR="00EE60AC">
        <w:rPr>
          <w:rFonts w:ascii="Times New Roman" w:hAnsi="Times New Roman"/>
        </w:rPr>
        <w:t xml:space="preserve"> shall be signed by the </w:t>
      </w:r>
      <w:r w:rsidR="00B214C8">
        <w:rPr>
          <w:rFonts w:ascii="Times New Roman" w:hAnsi="Times New Roman"/>
          <w:lang w:val="en-US"/>
        </w:rPr>
        <w:t>nominated lead</w:t>
      </w:r>
    </w:p>
  </w:footnote>
  <w:footnote w:id="2">
    <w:p w14:paraId="265B0DD0" w14:textId="761885F7" w:rsidR="00BF102F" w:rsidRPr="00C61BBF" w:rsidRDefault="00BF102F">
      <w:pPr>
        <w:pStyle w:val="FootnoteText"/>
        <w:rPr>
          <w:lang w:val="en-US"/>
        </w:rPr>
      </w:pPr>
      <w:r>
        <w:rPr>
          <w:rStyle w:val="FootnoteReference"/>
        </w:rPr>
        <w:footnoteRef/>
      </w:r>
      <w:r>
        <w:t xml:space="preserve"> RBI reference </w:t>
      </w:r>
      <w:r>
        <w:rPr>
          <w:lang w:val="en-US"/>
        </w:rPr>
        <w:t>rate as on the date of financial statements shall be used for conversion into Indian Rupees. Immediately available preceding date rate shall be considered if rate for that particular date is unavailable.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7A152" w14:textId="77777777" w:rsidR="005F766A" w:rsidRPr="009D4C34" w:rsidRDefault="007947CC" w:rsidP="009D4C34">
    <w:pPr>
      <w:pStyle w:val="Header"/>
      <w:jc w:val="center"/>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E112B"/>
    <w:multiLevelType w:val="hybridMultilevel"/>
    <w:tmpl w:val="97B44134"/>
    <w:lvl w:ilvl="0" w:tplc="DF10E938">
      <w:start w:val="1"/>
      <w:numFmt w:val="lowerLetter"/>
      <w:lvlText w:val="(%1)"/>
      <w:lvlJc w:val="left"/>
      <w:pPr>
        <w:ind w:left="360" w:hanging="360"/>
      </w:pPr>
      <w:rPr>
        <w:rFonts w:hint="default"/>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1C4415B3"/>
    <w:multiLevelType w:val="hybridMultilevel"/>
    <w:tmpl w:val="7288304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507D8"/>
    <w:multiLevelType w:val="hybridMultilevel"/>
    <w:tmpl w:val="FFC0F566"/>
    <w:lvl w:ilvl="0" w:tplc="DF10E938">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051E6A"/>
    <w:multiLevelType w:val="hybridMultilevel"/>
    <w:tmpl w:val="0EFC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506596"/>
    <w:multiLevelType w:val="multilevel"/>
    <w:tmpl w:val="8A1483CA"/>
    <w:lvl w:ilvl="0">
      <w:start w:val="1"/>
      <w:numFmt w:val="decimal"/>
      <w:lvlText w:val="%1."/>
      <w:lvlJc w:val="left"/>
      <w:pPr>
        <w:ind w:left="720" w:hanging="360"/>
      </w:pPr>
      <w:rPr>
        <w:rFonts w:hint="default"/>
        <w:b/>
      </w:rPr>
    </w:lvl>
    <w:lvl w:ilvl="1">
      <w:start w:val="1"/>
      <w:numFmt w:val="decimal"/>
      <w:lvlText w:val="%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7A75E3"/>
    <w:multiLevelType w:val="hybridMultilevel"/>
    <w:tmpl w:val="F2D8D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497A9C"/>
    <w:multiLevelType w:val="hybridMultilevel"/>
    <w:tmpl w:val="82C41840"/>
    <w:lvl w:ilvl="0" w:tplc="40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EE23174"/>
    <w:multiLevelType w:val="hybridMultilevel"/>
    <w:tmpl w:val="82C41840"/>
    <w:lvl w:ilvl="0" w:tplc="40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7E67DE3"/>
    <w:multiLevelType w:val="hybridMultilevel"/>
    <w:tmpl w:val="9DC03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2F0BD6"/>
    <w:multiLevelType w:val="hybridMultilevel"/>
    <w:tmpl w:val="82C41840"/>
    <w:lvl w:ilvl="0" w:tplc="40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744C6974"/>
    <w:multiLevelType w:val="hybridMultilevel"/>
    <w:tmpl w:val="8CAE570C"/>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767F442A"/>
    <w:multiLevelType w:val="hybridMultilevel"/>
    <w:tmpl w:val="A5702B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9"/>
  </w:num>
  <w:num w:numId="3">
    <w:abstractNumId w:val="7"/>
  </w:num>
  <w:num w:numId="4">
    <w:abstractNumId w:val="6"/>
  </w:num>
  <w:num w:numId="5">
    <w:abstractNumId w:val="2"/>
  </w:num>
  <w:num w:numId="6">
    <w:abstractNumId w:val="0"/>
  </w:num>
  <w:num w:numId="7">
    <w:abstractNumId w:val="3"/>
  </w:num>
  <w:num w:numId="8">
    <w:abstractNumId w:val="1"/>
  </w:num>
  <w:num w:numId="9">
    <w:abstractNumId w:val="5"/>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6A"/>
    <w:rsid w:val="000103E5"/>
    <w:rsid w:val="00033319"/>
    <w:rsid w:val="000509E8"/>
    <w:rsid w:val="00085CC8"/>
    <w:rsid w:val="000B68D5"/>
    <w:rsid w:val="000C502E"/>
    <w:rsid w:val="000C6967"/>
    <w:rsid w:val="000D2D20"/>
    <w:rsid w:val="000F6D7C"/>
    <w:rsid w:val="0010165E"/>
    <w:rsid w:val="00101BF5"/>
    <w:rsid w:val="00101EA2"/>
    <w:rsid w:val="001551AA"/>
    <w:rsid w:val="0019094F"/>
    <w:rsid w:val="001A4284"/>
    <w:rsid w:val="001A52FE"/>
    <w:rsid w:val="001C5D85"/>
    <w:rsid w:val="001D32F5"/>
    <w:rsid w:val="00272A25"/>
    <w:rsid w:val="00286FBE"/>
    <w:rsid w:val="002A7278"/>
    <w:rsid w:val="002B4133"/>
    <w:rsid w:val="002C0626"/>
    <w:rsid w:val="002D7E4C"/>
    <w:rsid w:val="002E127D"/>
    <w:rsid w:val="00302354"/>
    <w:rsid w:val="0032400B"/>
    <w:rsid w:val="00354019"/>
    <w:rsid w:val="00375DBE"/>
    <w:rsid w:val="0037614A"/>
    <w:rsid w:val="00383B90"/>
    <w:rsid w:val="00397F82"/>
    <w:rsid w:val="003A13F3"/>
    <w:rsid w:val="003A6B05"/>
    <w:rsid w:val="003B2484"/>
    <w:rsid w:val="003B5A95"/>
    <w:rsid w:val="003C0495"/>
    <w:rsid w:val="003C26B3"/>
    <w:rsid w:val="003C7D53"/>
    <w:rsid w:val="00403341"/>
    <w:rsid w:val="00410DA8"/>
    <w:rsid w:val="00424B46"/>
    <w:rsid w:val="0042778F"/>
    <w:rsid w:val="0043605A"/>
    <w:rsid w:val="0045654F"/>
    <w:rsid w:val="004816B8"/>
    <w:rsid w:val="00493D2F"/>
    <w:rsid w:val="004B4228"/>
    <w:rsid w:val="004D310D"/>
    <w:rsid w:val="004D7C4C"/>
    <w:rsid w:val="005051C0"/>
    <w:rsid w:val="0052642A"/>
    <w:rsid w:val="00551D08"/>
    <w:rsid w:val="00563621"/>
    <w:rsid w:val="0056532C"/>
    <w:rsid w:val="00577D4F"/>
    <w:rsid w:val="005A2EC4"/>
    <w:rsid w:val="005A3416"/>
    <w:rsid w:val="005B6447"/>
    <w:rsid w:val="005B77CE"/>
    <w:rsid w:val="005E5722"/>
    <w:rsid w:val="005E5F1F"/>
    <w:rsid w:val="00605821"/>
    <w:rsid w:val="006300C3"/>
    <w:rsid w:val="006325CD"/>
    <w:rsid w:val="00647EFD"/>
    <w:rsid w:val="00655DA1"/>
    <w:rsid w:val="00664B57"/>
    <w:rsid w:val="00676106"/>
    <w:rsid w:val="00696C6A"/>
    <w:rsid w:val="006A6022"/>
    <w:rsid w:val="006B70E0"/>
    <w:rsid w:val="006D31D3"/>
    <w:rsid w:val="006E172B"/>
    <w:rsid w:val="006F1E41"/>
    <w:rsid w:val="0070275E"/>
    <w:rsid w:val="007537B5"/>
    <w:rsid w:val="00760832"/>
    <w:rsid w:val="0076111F"/>
    <w:rsid w:val="00762546"/>
    <w:rsid w:val="007649EC"/>
    <w:rsid w:val="007742CC"/>
    <w:rsid w:val="00786B2E"/>
    <w:rsid w:val="00786CD0"/>
    <w:rsid w:val="00787783"/>
    <w:rsid w:val="00794170"/>
    <w:rsid w:val="007947CC"/>
    <w:rsid w:val="007C4D9E"/>
    <w:rsid w:val="007E4BD1"/>
    <w:rsid w:val="00853522"/>
    <w:rsid w:val="008536FE"/>
    <w:rsid w:val="008637BF"/>
    <w:rsid w:val="00871ED7"/>
    <w:rsid w:val="0089338C"/>
    <w:rsid w:val="008E4D1B"/>
    <w:rsid w:val="00901448"/>
    <w:rsid w:val="0091501D"/>
    <w:rsid w:val="00924D84"/>
    <w:rsid w:val="009269AF"/>
    <w:rsid w:val="009535DC"/>
    <w:rsid w:val="009624D4"/>
    <w:rsid w:val="00983DE6"/>
    <w:rsid w:val="009A0367"/>
    <w:rsid w:val="009B3B56"/>
    <w:rsid w:val="009B5A8B"/>
    <w:rsid w:val="009C6C61"/>
    <w:rsid w:val="009D152C"/>
    <w:rsid w:val="009E3A21"/>
    <w:rsid w:val="009E769C"/>
    <w:rsid w:val="00A34148"/>
    <w:rsid w:val="00A40637"/>
    <w:rsid w:val="00A457B1"/>
    <w:rsid w:val="00A53017"/>
    <w:rsid w:val="00A66EA1"/>
    <w:rsid w:val="00AB72F5"/>
    <w:rsid w:val="00AC4D43"/>
    <w:rsid w:val="00AD3A61"/>
    <w:rsid w:val="00AE234F"/>
    <w:rsid w:val="00AE4B99"/>
    <w:rsid w:val="00B05424"/>
    <w:rsid w:val="00B07440"/>
    <w:rsid w:val="00B16544"/>
    <w:rsid w:val="00B17D56"/>
    <w:rsid w:val="00B208D0"/>
    <w:rsid w:val="00B214C8"/>
    <w:rsid w:val="00B71736"/>
    <w:rsid w:val="00B84688"/>
    <w:rsid w:val="00B93D17"/>
    <w:rsid w:val="00BE0E90"/>
    <w:rsid w:val="00BF102F"/>
    <w:rsid w:val="00BF3BE3"/>
    <w:rsid w:val="00BF5C6E"/>
    <w:rsid w:val="00C1108D"/>
    <w:rsid w:val="00C16483"/>
    <w:rsid w:val="00C2508B"/>
    <w:rsid w:val="00C61BBF"/>
    <w:rsid w:val="00C74CFB"/>
    <w:rsid w:val="00C80986"/>
    <w:rsid w:val="00C95242"/>
    <w:rsid w:val="00CA16B1"/>
    <w:rsid w:val="00CC72BC"/>
    <w:rsid w:val="00D1241D"/>
    <w:rsid w:val="00D24A75"/>
    <w:rsid w:val="00D52256"/>
    <w:rsid w:val="00D57082"/>
    <w:rsid w:val="00D91EBC"/>
    <w:rsid w:val="00D9489C"/>
    <w:rsid w:val="00DA77C1"/>
    <w:rsid w:val="00DB56FC"/>
    <w:rsid w:val="00DC4803"/>
    <w:rsid w:val="00DD461D"/>
    <w:rsid w:val="00DF5462"/>
    <w:rsid w:val="00E1569C"/>
    <w:rsid w:val="00E42CD2"/>
    <w:rsid w:val="00E47897"/>
    <w:rsid w:val="00E56717"/>
    <w:rsid w:val="00E76878"/>
    <w:rsid w:val="00E83CDB"/>
    <w:rsid w:val="00EB0B7B"/>
    <w:rsid w:val="00EC76F0"/>
    <w:rsid w:val="00ED19D5"/>
    <w:rsid w:val="00ED66E1"/>
    <w:rsid w:val="00EE603E"/>
    <w:rsid w:val="00EE60AC"/>
    <w:rsid w:val="00F21DD9"/>
    <w:rsid w:val="00F3015B"/>
    <w:rsid w:val="00F34C2C"/>
    <w:rsid w:val="00F36C4D"/>
    <w:rsid w:val="00F63D8D"/>
    <w:rsid w:val="00F71D28"/>
    <w:rsid w:val="00F81BA6"/>
    <w:rsid w:val="00F9524E"/>
    <w:rsid w:val="00FA25CC"/>
    <w:rsid w:val="00FA52D3"/>
    <w:rsid w:val="00FB39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6D694"/>
  <w15:docId w15:val="{FB0DDC98-CF4A-4F4E-9587-DB576D940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9EC"/>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BF3BE3"/>
    <w:pPr>
      <w:keepNext/>
      <w:spacing w:after="0" w:line="240" w:lineRule="auto"/>
      <w:outlineLvl w:val="0"/>
    </w:pPr>
    <w:rPr>
      <w:rFonts w:ascii="Times New Roman" w:eastAsia="Times New Roman" w:hAnsi="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9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9EC"/>
    <w:rPr>
      <w:rFonts w:ascii="Calibri" w:eastAsia="Calibri" w:hAnsi="Calibri" w:cs="Times New Roman"/>
    </w:rPr>
  </w:style>
  <w:style w:type="paragraph" w:styleId="FootnoteText">
    <w:name w:val="footnote text"/>
    <w:basedOn w:val="Normal"/>
    <w:link w:val="FootnoteTextChar"/>
    <w:uiPriority w:val="99"/>
    <w:unhideWhenUsed/>
    <w:rsid w:val="007649EC"/>
    <w:rPr>
      <w:sz w:val="20"/>
      <w:szCs w:val="20"/>
    </w:rPr>
  </w:style>
  <w:style w:type="character" w:customStyle="1" w:styleId="FootnoteTextChar">
    <w:name w:val="Footnote Text Char"/>
    <w:basedOn w:val="DefaultParagraphFont"/>
    <w:link w:val="FootnoteText"/>
    <w:uiPriority w:val="99"/>
    <w:rsid w:val="007649EC"/>
    <w:rPr>
      <w:rFonts w:ascii="Calibri" w:eastAsia="Calibri" w:hAnsi="Calibri" w:cs="Times New Roman"/>
      <w:sz w:val="20"/>
      <w:szCs w:val="20"/>
    </w:rPr>
  </w:style>
  <w:style w:type="character" w:styleId="FootnoteReference">
    <w:name w:val="footnote reference"/>
    <w:uiPriority w:val="99"/>
    <w:unhideWhenUsed/>
    <w:rsid w:val="007649EC"/>
    <w:rPr>
      <w:vertAlign w:val="superscript"/>
    </w:rPr>
  </w:style>
  <w:style w:type="character" w:customStyle="1" w:styleId="Heading1Char">
    <w:name w:val="Heading 1 Char"/>
    <w:basedOn w:val="DefaultParagraphFont"/>
    <w:link w:val="Heading1"/>
    <w:rsid w:val="00BF3BE3"/>
    <w:rPr>
      <w:rFonts w:ascii="Times New Roman" w:eastAsia="Times New Roman" w:hAnsi="Times New Roman" w:cs="Times New Roman"/>
      <w:b/>
      <w:sz w:val="24"/>
      <w:szCs w:val="20"/>
      <w:lang w:val="en-US"/>
    </w:rPr>
  </w:style>
  <w:style w:type="paragraph" w:styleId="BodyText">
    <w:name w:val="Body Text"/>
    <w:basedOn w:val="Normal"/>
    <w:link w:val="BodyTextChar"/>
    <w:rsid w:val="00BF3BE3"/>
    <w:pPr>
      <w:spacing w:after="0" w:line="240" w:lineRule="auto"/>
      <w:jc w:val="center"/>
    </w:pPr>
    <w:rPr>
      <w:rFonts w:ascii="Times New Roman" w:eastAsia="Times New Roman" w:hAnsi="Times New Roman"/>
      <w:b/>
      <w:bCs/>
      <w:sz w:val="24"/>
      <w:szCs w:val="24"/>
      <w:lang w:val="en-US"/>
    </w:rPr>
  </w:style>
  <w:style w:type="character" w:customStyle="1" w:styleId="BodyTextChar">
    <w:name w:val="Body Text Char"/>
    <w:basedOn w:val="DefaultParagraphFont"/>
    <w:link w:val="BodyText"/>
    <w:rsid w:val="00BF3BE3"/>
    <w:rPr>
      <w:rFonts w:ascii="Times New Roman" w:eastAsia="Times New Roman" w:hAnsi="Times New Roman" w:cs="Times New Roman"/>
      <w:b/>
      <w:bCs/>
      <w:sz w:val="24"/>
      <w:szCs w:val="24"/>
      <w:lang w:val="en-US"/>
    </w:rPr>
  </w:style>
  <w:style w:type="character" w:styleId="CommentReference">
    <w:name w:val="annotation reference"/>
    <w:basedOn w:val="DefaultParagraphFont"/>
    <w:uiPriority w:val="99"/>
    <w:semiHidden/>
    <w:unhideWhenUsed/>
    <w:rsid w:val="00B07440"/>
    <w:rPr>
      <w:sz w:val="16"/>
      <w:szCs w:val="16"/>
    </w:rPr>
  </w:style>
  <w:style w:type="paragraph" w:styleId="CommentText">
    <w:name w:val="annotation text"/>
    <w:basedOn w:val="Normal"/>
    <w:link w:val="CommentTextChar"/>
    <w:uiPriority w:val="99"/>
    <w:semiHidden/>
    <w:unhideWhenUsed/>
    <w:rsid w:val="00B07440"/>
    <w:pPr>
      <w:spacing w:line="240" w:lineRule="auto"/>
    </w:pPr>
    <w:rPr>
      <w:sz w:val="20"/>
      <w:szCs w:val="20"/>
    </w:rPr>
  </w:style>
  <w:style w:type="character" w:customStyle="1" w:styleId="CommentTextChar">
    <w:name w:val="Comment Text Char"/>
    <w:basedOn w:val="DefaultParagraphFont"/>
    <w:link w:val="CommentText"/>
    <w:uiPriority w:val="99"/>
    <w:semiHidden/>
    <w:rsid w:val="00B0744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07440"/>
    <w:rPr>
      <w:b/>
      <w:bCs/>
    </w:rPr>
  </w:style>
  <w:style w:type="character" w:customStyle="1" w:styleId="CommentSubjectChar">
    <w:name w:val="Comment Subject Char"/>
    <w:basedOn w:val="CommentTextChar"/>
    <w:link w:val="CommentSubject"/>
    <w:uiPriority w:val="99"/>
    <w:semiHidden/>
    <w:rsid w:val="00B0744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07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440"/>
    <w:rPr>
      <w:rFonts w:ascii="Segoe UI" w:eastAsia="Calibri" w:hAnsi="Segoe UI" w:cs="Segoe UI"/>
      <w:sz w:val="18"/>
      <w:szCs w:val="18"/>
    </w:rPr>
  </w:style>
  <w:style w:type="table" w:customStyle="1" w:styleId="PlainTable21">
    <w:name w:val="Plain Table 21"/>
    <w:basedOn w:val="TableNormal"/>
    <w:uiPriority w:val="42"/>
    <w:rsid w:val="005B644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6E1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0626"/>
    <w:pPr>
      <w:ind w:left="720"/>
      <w:contextualSpacing/>
    </w:pPr>
  </w:style>
  <w:style w:type="paragraph" w:customStyle="1" w:styleId="Default">
    <w:name w:val="Default"/>
    <w:rsid w:val="00F3015B"/>
    <w:pPr>
      <w:autoSpaceDE w:val="0"/>
      <w:autoSpaceDN w:val="0"/>
      <w:adjustRightInd w:val="0"/>
      <w:spacing w:after="0" w:line="240" w:lineRule="auto"/>
    </w:pPr>
    <w:rPr>
      <w:rFonts w:ascii="Times New Roman" w:hAnsi="Times New Roman" w:cs="Times New Roman"/>
      <w:color w:val="000000"/>
      <w:sz w:val="24"/>
      <w:szCs w:val="24"/>
      <w:lang w:val="en-AU"/>
    </w:rPr>
  </w:style>
  <w:style w:type="paragraph" w:styleId="EndnoteText">
    <w:name w:val="endnote text"/>
    <w:basedOn w:val="Normal"/>
    <w:link w:val="EndnoteTextChar"/>
    <w:uiPriority w:val="99"/>
    <w:semiHidden/>
    <w:unhideWhenUsed/>
    <w:rsid w:val="0067610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6106"/>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76106"/>
    <w:rPr>
      <w:vertAlign w:val="superscript"/>
    </w:rPr>
  </w:style>
  <w:style w:type="paragraph" w:styleId="Footer">
    <w:name w:val="footer"/>
    <w:basedOn w:val="Normal"/>
    <w:link w:val="FooterChar"/>
    <w:uiPriority w:val="99"/>
    <w:unhideWhenUsed/>
    <w:rsid w:val="000B68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8D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90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91C7E-DEAA-4BEC-AA0E-B9EE4B61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Agarwal</dc:creator>
  <cp:keywords/>
  <dc:description/>
  <cp:lastModifiedBy>Rajeev Manwani</cp:lastModifiedBy>
  <cp:revision>2</cp:revision>
  <cp:lastPrinted>2017-09-07T10:58:00Z</cp:lastPrinted>
  <dcterms:created xsi:type="dcterms:W3CDTF">2017-09-27T12:47:00Z</dcterms:created>
  <dcterms:modified xsi:type="dcterms:W3CDTF">2017-09-27T12:47:00Z</dcterms:modified>
</cp:coreProperties>
</file>